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E8BD95" w14:textId="77777777" w:rsidR="00127D55" w:rsidRDefault="007A1A98" w:rsidP="007A1A98">
      <w:pPr>
        <w:jc w:val="center"/>
      </w:pPr>
      <w:r>
        <w:rPr>
          <w:noProof/>
        </w:rPr>
        <w:drawing>
          <wp:inline distT="0" distB="0" distL="0" distR="0" wp14:anchorId="1CA4CB8C" wp14:editId="350BDD0E">
            <wp:extent cx="1285875" cy="1267057"/>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yes Logo Excellence.JPG"/>
                    <pic:cNvPicPr/>
                  </pic:nvPicPr>
                  <pic:blipFill>
                    <a:blip r:embed="rId10">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298156" cy="1279158"/>
                    </a:xfrm>
                    <a:prstGeom prst="rect">
                      <a:avLst/>
                    </a:prstGeom>
                  </pic:spPr>
                </pic:pic>
              </a:graphicData>
            </a:graphic>
          </wp:inline>
        </w:drawing>
      </w:r>
    </w:p>
    <w:p w14:paraId="27BDAD4F" w14:textId="77777777" w:rsidR="007A1A98" w:rsidRDefault="007A1A98" w:rsidP="007A1A98">
      <w:pPr>
        <w:jc w:val="center"/>
      </w:pPr>
    </w:p>
    <w:p w14:paraId="32AE81AC" w14:textId="7E7D3349" w:rsidR="007A1A98" w:rsidRPr="007A1A98" w:rsidRDefault="007A1A98" w:rsidP="760176A3">
      <w:pPr>
        <w:jc w:val="center"/>
        <w:rPr>
          <w:rFonts w:ascii="Tahoma" w:hAnsi="Tahoma" w:cs="Tahoma"/>
          <w:b/>
          <w:bCs/>
          <w:sz w:val="36"/>
          <w:szCs w:val="36"/>
        </w:rPr>
      </w:pPr>
      <w:r w:rsidRPr="00B93FDE">
        <w:rPr>
          <w:rFonts w:ascii="Tahoma" w:hAnsi="Tahoma" w:cs="Tahoma"/>
          <w:b/>
          <w:noProof/>
          <w:color w:val="2F5496" w:themeColor="accent5" w:themeShade="BF"/>
          <w:sz w:val="44"/>
        </w:rPr>
        <mc:AlternateContent>
          <mc:Choice Requires="wps">
            <w:drawing>
              <wp:anchor distT="0" distB="0" distL="114300" distR="114300" simplePos="0" relativeHeight="251659264" behindDoc="0" locked="0" layoutInCell="1" allowOverlap="1" wp14:anchorId="442BB37C" wp14:editId="7299C727">
                <wp:simplePos x="0" y="0"/>
                <wp:positionH relativeFrom="margin">
                  <wp:align>right</wp:align>
                </wp:positionH>
                <wp:positionV relativeFrom="paragraph">
                  <wp:posOffset>964565</wp:posOffset>
                </wp:positionV>
                <wp:extent cx="5705475" cy="4010025"/>
                <wp:effectExtent l="0" t="0" r="9525" b="15875"/>
                <wp:wrapNone/>
                <wp:docPr id="2" name="Text Box 2"/>
                <wp:cNvGraphicFramePr/>
                <a:graphic xmlns:a="http://schemas.openxmlformats.org/drawingml/2006/main">
                  <a:graphicData uri="http://schemas.microsoft.com/office/word/2010/wordprocessingShape">
                    <wps:wsp>
                      <wps:cNvSpPr txBox="1"/>
                      <wps:spPr>
                        <a:xfrm>
                          <a:off x="0" y="0"/>
                          <a:ext cx="5705475" cy="4010025"/>
                        </a:xfrm>
                        <a:prstGeom prst="rect">
                          <a:avLst/>
                        </a:prstGeom>
                        <a:solidFill>
                          <a:schemeClr val="lt1"/>
                        </a:solidFill>
                        <a:ln w="6350">
                          <a:solidFill>
                            <a:schemeClr val="accent5">
                              <a:lumMod val="75000"/>
                            </a:schemeClr>
                          </a:solidFill>
                        </a:ln>
                      </wps:spPr>
                      <wps:txbx>
                        <w:txbxContent>
                          <w:p w14:paraId="25ED1AF7" w14:textId="701B765C" w:rsidR="00014900" w:rsidRPr="00014900" w:rsidRDefault="00014900" w:rsidP="00014900">
                            <w:r w:rsidRPr="00014900">
                              <w:fldChar w:fldCharType="begin"/>
                            </w:r>
                            <w:r w:rsidRPr="00014900">
                              <w:instrText xml:space="preserve"> INCLUDEPICTURE "https://www.bimm.ac.uk/wp-content/uploads/2019/09/1528GL-electronic_music_production-widescreen.jpg" \* MERGEFORMATINET </w:instrText>
                            </w:r>
                            <w:r w:rsidRPr="00014900">
                              <w:fldChar w:fldCharType="separate"/>
                            </w:r>
                            <w:r w:rsidRPr="00014900">
                              <w:rPr>
                                <w:noProof/>
                              </w:rPr>
                              <w:drawing>
                                <wp:inline distT="0" distB="0" distL="0" distR="0" wp14:anchorId="0D558C1E" wp14:editId="29A3D8F9">
                                  <wp:extent cx="5516245" cy="3093720"/>
                                  <wp:effectExtent l="12700" t="0" r="8255" b="1109980"/>
                                  <wp:docPr id="9" name="Picture 9" descr="BA (Hons) Electronic Music Production | BIMM Berl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BA (Hons) Electronic Music Production | BIMM Berli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16245" cy="3093720"/>
                                          </a:xfrm>
                                          <a:prstGeom prst="rect">
                                            <a:avLst/>
                                          </a:prstGeom>
                                          <a:noFill/>
                                          <a:ln>
                                            <a:noFill/>
                                          </a:ln>
                                          <a:effectLst>
                                            <a:reflection blurRad="6350" stA="52000" endA="300" endPos="35000" dir="5400000" sy="-100000" algn="bl" rotWithShape="0"/>
                                            <a:softEdge rad="38100"/>
                                          </a:effectLst>
                                        </pic:spPr>
                                      </pic:pic>
                                    </a:graphicData>
                                  </a:graphic>
                                </wp:inline>
                              </w:drawing>
                            </w:r>
                            <w:r w:rsidRPr="00014900">
                              <w:fldChar w:fldCharType="end"/>
                            </w:r>
                          </w:p>
                          <w:p w14:paraId="64D8C0C9" w14:textId="586A67A6" w:rsidR="006562F6" w:rsidRPr="006562F6" w:rsidRDefault="006562F6" w:rsidP="006562F6"/>
                          <w:p w14:paraId="21CC4D73" w14:textId="77777777" w:rsidR="006562F6" w:rsidRDefault="006562F6" w:rsidP="007A1A9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42BB37C" id="_x0000_t202" coordsize="21600,21600" o:spt="202" path="m,l,21600r21600,l21600,xe">
                <v:stroke joinstyle="miter"/>
                <v:path gradientshapeok="t" o:connecttype="rect"/>
              </v:shapetype>
              <v:shape id="Text Box 2" o:spid="_x0000_s1026" type="#_x0000_t202" style="position:absolute;left:0;text-align:left;margin-left:398.05pt;margin-top:75.95pt;width:449.25pt;height:315.7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" fillcolor="white [3201]" strokecolor="#2f5496 [2408]" strokeweight=".5pt">
                <v:textbox>
                  <w:txbxContent>
                    <w:p w14:paraId="25ED1AF7" w14:textId="701B765C" w:rsidR="00014900" w:rsidRPr="00014900" w:rsidRDefault="00014900" w:rsidP="00014900">
                      <w:r w:rsidRPr="00014900">
                        <w:fldChar w:fldCharType="begin"/>
                      </w:r>
                      <w:r w:rsidRPr="00014900">
                        <w:instrText xml:space="preserve"> INCLUDEPICTURE "https://www.bimm.ac.uk/wp-content/uploads/2019/09/1528GL-electronic_music_production-widescreen.jpg" \* MERGEFORMATINET </w:instrText>
                      </w:r>
                      <w:r w:rsidRPr="00014900">
                        <w:fldChar w:fldCharType="separate"/>
                      </w:r>
                      <w:r w:rsidRPr="00014900">
                        <w:rPr>
                          <w:noProof/>
                        </w:rPr>
                        <w:drawing>
                          <wp:inline distT="0" distB="0" distL="0" distR="0" wp14:anchorId="0D558C1E" wp14:editId="29A3D8F9">
                            <wp:extent cx="5516245" cy="3093720"/>
                            <wp:effectExtent l="12700" t="0" r="8255" b="1109980"/>
                            <wp:docPr id="9" name="Picture 9" descr="BA (Hons) Electronic Music Production | BIMM Berl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BA (Hons) Electronic Music Production | BIMM Berli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16245" cy="3093720"/>
                                    </a:xfrm>
                                    <a:prstGeom prst="rect">
                                      <a:avLst/>
                                    </a:prstGeom>
                                    <a:noFill/>
                                    <a:ln>
                                      <a:noFill/>
                                    </a:ln>
                                    <a:effectLst>
                                      <a:reflection blurRad="6350" stA="52000" endA="300" endPos="35000" dir="5400000" sy="-100000" algn="bl" rotWithShape="0"/>
                                      <a:softEdge rad="38100"/>
                                    </a:effectLst>
                                  </pic:spPr>
                                </pic:pic>
                              </a:graphicData>
                            </a:graphic>
                          </wp:inline>
                        </w:drawing>
                      </w:r>
                      <w:r w:rsidRPr="00014900">
                        <w:fldChar w:fldCharType="end"/>
                      </w:r>
                    </w:p>
                    <w:p w14:paraId="64D8C0C9" w14:textId="586A67A6" w:rsidR="006562F6" w:rsidRPr="006562F6" w:rsidRDefault="006562F6" w:rsidP="006562F6"/>
                    <w:p w14:paraId="21CC4D73" w14:textId="77777777" w:rsidR="006562F6" w:rsidRDefault="006562F6" w:rsidP="007A1A98"/>
                  </w:txbxContent>
                </v:textbox>
                <w10:wrap anchorx="margin"/>
              </v:shape>
            </w:pict>
          </mc:Fallback>
        </mc:AlternateContent>
      </w:r>
      <w:r w:rsidRPr="760176A3">
        <w:rPr>
          <w:rFonts w:ascii="Tahoma" w:hAnsi="Tahoma" w:cs="Tahoma"/>
          <w:b/>
          <w:bCs/>
          <w:color w:val="2F5496" w:themeColor="accent5" w:themeShade="BF"/>
          <w:sz w:val="44"/>
          <w:szCs w:val="44"/>
        </w:rPr>
        <w:t>Year 11 &gt; 12 Bridging Work</w:t>
      </w:r>
      <w:r w:rsidRPr="00B93FDE">
        <w:rPr>
          <w:rFonts w:ascii="Tahoma" w:hAnsi="Tahoma" w:cs="Tahoma"/>
          <w:b/>
          <w:color w:val="2F5496" w:themeColor="accent5" w:themeShade="BF"/>
          <w:sz w:val="44"/>
        </w:rPr>
        <w:br/>
      </w:r>
      <w:r w:rsidRPr="760176A3">
        <w:rPr>
          <w:rFonts w:ascii="Tahoma" w:hAnsi="Tahoma" w:cs="Tahoma"/>
          <w:b/>
          <w:bCs/>
          <w:color w:val="2F5496" w:themeColor="accent5" w:themeShade="BF"/>
          <w:sz w:val="44"/>
          <w:szCs w:val="44"/>
        </w:rPr>
        <w:t>Summer Term 202</w:t>
      </w:r>
      <w:r w:rsidR="002404EA">
        <w:rPr>
          <w:rFonts w:ascii="Tahoma" w:hAnsi="Tahoma" w:cs="Tahoma"/>
          <w:b/>
          <w:bCs/>
          <w:color w:val="2F5496" w:themeColor="accent5" w:themeShade="BF"/>
          <w:sz w:val="44"/>
          <w:szCs w:val="44"/>
        </w:rPr>
        <w:t>6</w:t>
      </w:r>
      <w:r>
        <w:rPr>
          <w:rFonts w:ascii="Tahoma" w:hAnsi="Tahoma" w:cs="Tahoma"/>
          <w:b/>
          <w:sz w:val="36"/>
        </w:rPr>
        <w:br/>
      </w:r>
      <w:r>
        <w:rPr>
          <w:rFonts w:ascii="Tahoma" w:hAnsi="Tahoma" w:cs="Tahoma"/>
          <w:b/>
          <w:sz w:val="36"/>
        </w:rPr>
        <w:br/>
      </w:r>
      <w:r>
        <w:rPr>
          <w:rFonts w:ascii="Tahoma" w:hAnsi="Tahoma" w:cs="Tahoma"/>
          <w:b/>
          <w:sz w:val="36"/>
        </w:rPr>
        <w:br/>
      </w:r>
      <w:r>
        <w:rPr>
          <w:rFonts w:ascii="Tahoma" w:hAnsi="Tahoma" w:cs="Tahoma"/>
          <w:b/>
          <w:sz w:val="36"/>
        </w:rPr>
        <w:br/>
      </w:r>
      <w:r>
        <w:rPr>
          <w:rFonts w:ascii="Tahoma" w:hAnsi="Tahoma" w:cs="Tahoma"/>
          <w:b/>
          <w:sz w:val="36"/>
        </w:rPr>
        <w:br/>
      </w:r>
      <w:r>
        <w:rPr>
          <w:rFonts w:ascii="Tahoma" w:hAnsi="Tahoma" w:cs="Tahoma"/>
          <w:b/>
          <w:sz w:val="36"/>
        </w:rPr>
        <w:br/>
      </w:r>
      <w:r>
        <w:rPr>
          <w:rFonts w:ascii="Tahoma" w:hAnsi="Tahoma" w:cs="Tahoma"/>
          <w:b/>
          <w:sz w:val="36"/>
        </w:rPr>
        <w:br/>
      </w:r>
      <w:r>
        <w:rPr>
          <w:rFonts w:ascii="Tahoma" w:hAnsi="Tahoma" w:cs="Tahoma"/>
          <w:b/>
          <w:sz w:val="36"/>
        </w:rPr>
        <w:br/>
      </w:r>
      <w:r>
        <w:rPr>
          <w:rFonts w:ascii="Tahoma" w:hAnsi="Tahoma" w:cs="Tahoma"/>
          <w:b/>
          <w:sz w:val="36"/>
        </w:rPr>
        <w:br/>
      </w:r>
      <w:r>
        <w:rPr>
          <w:rFonts w:ascii="Tahoma" w:hAnsi="Tahoma" w:cs="Tahoma"/>
          <w:b/>
          <w:sz w:val="36"/>
        </w:rPr>
        <w:br/>
      </w:r>
      <w:r>
        <w:rPr>
          <w:rFonts w:ascii="Tahoma" w:hAnsi="Tahoma" w:cs="Tahoma"/>
          <w:b/>
          <w:sz w:val="36"/>
        </w:rPr>
        <w:br/>
      </w:r>
      <w:r>
        <w:rPr>
          <w:rFonts w:ascii="Tahoma" w:hAnsi="Tahoma" w:cs="Tahoma"/>
          <w:b/>
          <w:sz w:val="36"/>
        </w:rPr>
        <w:br/>
      </w:r>
      <w:r>
        <w:rPr>
          <w:rFonts w:ascii="Tahoma" w:hAnsi="Tahoma" w:cs="Tahoma"/>
          <w:b/>
          <w:sz w:val="36"/>
        </w:rPr>
        <w:br/>
      </w:r>
      <w:r>
        <w:rPr>
          <w:rFonts w:ascii="Tahoma" w:hAnsi="Tahoma" w:cs="Tahoma"/>
          <w:b/>
          <w:sz w:val="36"/>
        </w:rPr>
        <w:br/>
      </w:r>
      <w:r>
        <w:rPr>
          <w:rFonts w:ascii="Tahoma" w:hAnsi="Tahoma" w:cs="Tahoma"/>
          <w:b/>
          <w:sz w:val="36"/>
        </w:rPr>
        <w:br/>
      </w:r>
      <w:r>
        <w:rPr>
          <w:rFonts w:ascii="Tahoma" w:hAnsi="Tahoma" w:cs="Tahoma"/>
          <w:b/>
          <w:sz w:val="36"/>
        </w:rPr>
        <w:br/>
      </w:r>
      <w:r>
        <w:rPr>
          <w:rFonts w:ascii="Tahoma" w:hAnsi="Tahoma" w:cs="Tahoma"/>
          <w:b/>
          <w:sz w:val="36"/>
        </w:rPr>
        <w:br/>
      </w:r>
      <w:r w:rsidR="00AF150E">
        <w:rPr>
          <w:rFonts w:ascii="Tahoma" w:hAnsi="Tahoma" w:cs="Tahoma"/>
          <w:b/>
          <w:sz w:val="36"/>
        </w:rPr>
        <w:br/>
      </w:r>
      <w:r w:rsidR="00AF150E">
        <w:rPr>
          <w:rFonts w:ascii="Tahoma" w:hAnsi="Tahoma" w:cs="Tahoma"/>
          <w:b/>
          <w:sz w:val="36"/>
        </w:rPr>
        <w:br/>
      </w:r>
    </w:p>
    <w:tbl>
      <w:tblPr>
        <w:tblStyle w:val="TableGrid"/>
        <w:tblW w:w="0" w:type="auto"/>
        <w:tblLook w:val="04A0" w:firstRow="1" w:lastRow="0" w:firstColumn="1" w:lastColumn="0" w:noHBand="0" w:noVBand="1"/>
      </w:tblPr>
      <w:tblGrid>
        <w:gridCol w:w="3681"/>
        <w:gridCol w:w="5335"/>
      </w:tblGrid>
      <w:tr w:rsidR="007A1A98" w14:paraId="297AD602" w14:textId="77777777" w:rsidTr="007A1A98">
        <w:tc>
          <w:tcPr>
            <w:tcW w:w="3681" w:type="dxa"/>
          </w:tcPr>
          <w:p w14:paraId="6BB17262" w14:textId="77777777" w:rsidR="007A1A98" w:rsidRPr="00B93FDE" w:rsidRDefault="007A1A98" w:rsidP="007A1A98">
            <w:pPr>
              <w:jc w:val="center"/>
              <w:rPr>
                <w:rFonts w:ascii="Tahoma" w:hAnsi="Tahoma" w:cs="Tahoma"/>
                <w:color w:val="2F5496" w:themeColor="accent5" w:themeShade="BF"/>
                <w:sz w:val="36"/>
              </w:rPr>
            </w:pPr>
            <w:r w:rsidRPr="00B93FDE">
              <w:rPr>
                <w:rFonts w:ascii="Tahoma" w:hAnsi="Tahoma" w:cs="Tahoma"/>
                <w:color w:val="2F5496" w:themeColor="accent5" w:themeShade="BF"/>
                <w:sz w:val="36"/>
              </w:rPr>
              <w:t>Subject</w:t>
            </w:r>
          </w:p>
        </w:tc>
        <w:tc>
          <w:tcPr>
            <w:tcW w:w="5335" w:type="dxa"/>
          </w:tcPr>
          <w:p w14:paraId="117DFDB5" w14:textId="3065BAAE" w:rsidR="007A1A98" w:rsidRPr="00B93FDE" w:rsidRDefault="006562F6" w:rsidP="007A1A98">
            <w:pPr>
              <w:jc w:val="center"/>
              <w:rPr>
                <w:rFonts w:ascii="Tahoma" w:hAnsi="Tahoma" w:cs="Tahoma"/>
                <w:b/>
                <w:color w:val="2F5496" w:themeColor="accent5" w:themeShade="BF"/>
                <w:sz w:val="30"/>
              </w:rPr>
            </w:pPr>
            <w:r>
              <w:rPr>
                <w:rFonts w:ascii="Tahoma" w:hAnsi="Tahoma" w:cs="Tahoma"/>
                <w:b/>
                <w:color w:val="2F5496" w:themeColor="accent5" w:themeShade="BF"/>
                <w:sz w:val="30"/>
              </w:rPr>
              <w:t>Music</w:t>
            </w:r>
            <w:r w:rsidR="00014900">
              <w:rPr>
                <w:rFonts w:ascii="Tahoma" w:hAnsi="Tahoma" w:cs="Tahoma"/>
                <w:b/>
                <w:color w:val="2F5496" w:themeColor="accent5" w:themeShade="BF"/>
                <w:sz w:val="30"/>
              </w:rPr>
              <w:t xml:space="preserve"> Technology</w:t>
            </w:r>
          </w:p>
        </w:tc>
      </w:tr>
      <w:tr w:rsidR="007A1A98" w14:paraId="5FCDC681" w14:textId="77777777" w:rsidTr="007A1A98">
        <w:tc>
          <w:tcPr>
            <w:tcW w:w="3681" w:type="dxa"/>
          </w:tcPr>
          <w:p w14:paraId="6870C89D" w14:textId="77777777" w:rsidR="007A1A98" w:rsidRPr="00B93FDE" w:rsidRDefault="007A1A98" w:rsidP="009041C1">
            <w:pPr>
              <w:jc w:val="center"/>
              <w:rPr>
                <w:rFonts w:ascii="Tahoma" w:hAnsi="Tahoma" w:cs="Tahoma"/>
                <w:color w:val="2F5496" w:themeColor="accent5" w:themeShade="BF"/>
                <w:sz w:val="36"/>
              </w:rPr>
            </w:pPr>
            <w:r w:rsidRPr="00B93FDE">
              <w:rPr>
                <w:rFonts w:ascii="Tahoma" w:hAnsi="Tahoma" w:cs="Tahoma"/>
                <w:color w:val="2F5496" w:themeColor="accent5" w:themeShade="BF"/>
                <w:sz w:val="36"/>
              </w:rPr>
              <w:t>Course</w:t>
            </w:r>
          </w:p>
        </w:tc>
        <w:tc>
          <w:tcPr>
            <w:tcW w:w="5335" w:type="dxa"/>
          </w:tcPr>
          <w:p w14:paraId="49CD3096" w14:textId="52602126" w:rsidR="007A1A98" w:rsidRPr="00B93FDE" w:rsidRDefault="007A1A98" w:rsidP="009041C1">
            <w:pPr>
              <w:jc w:val="center"/>
              <w:rPr>
                <w:rFonts w:ascii="Tahoma" w:hAnsi="Tahoma" w:cs="Tahoma"/>
                <w:b/>
                <w:color w:val="2F5496" w:themeColor="accent5" w:themeShade="BF"/>
                <w:sz w:val="30"/>
              </w:rPr>
            </w:pPr>
            <w:r w:rsidRPr="00B93FDE">
              <w:rPr>
                <w:rFonts w:ascii="Tahoma" w:hAnsi="Tahoma" w:cs="Tahoma"/>
                <w:b/>
                <w:color w:val="2F5496" w:themeColor="accent5" w:themeShade="BF"/>
                <w:sz w:val="30"/>
              </w:rPr>
              <w:t>A-Level</w:t>
            </w:r>
          </w:p>
        </w:tc>
      </w:tr>
      <w:tr w:rsidR="007A1A98" w14:paraId="24488F4B" w14:textId="77777777" w:rsidTr="007A1A98">
        <w:tc>
          <w:tcPr>
            <w:tcW w:w="3681" w:type="dxa"/>
          </w:tcPr>
          <w:p w14:paraId="74451ECC" w14:textId="77777777" w:rsidR="007A1A98" w:rsidRPr="00B93FDE" w:rsidRDefault="007A1A98" w:rsidP="009041C1">
            <w:pPr>
              <w:jc w:val="center"/>
              <w:rPr>
                <w:rFonts w:ascii="Tahoma" w:hAnsi="Tahoma" w:cs="Tahoma"/>
                <w:color w:val="2F5496" w:themeColor="accent5" w:themeShade="BF"/>
                <w:sz w:val="36"/>
              </w:rPr>
            </w:pPr>
            <w:r w:rsidRPr="00B93FDE">
              <w:rPr>
                <w:rFonts w:ascii="Tahoma" w:hAnsi="Tahoma" w:cs="Tahoma"/>
                <w:color w:val="2F5496" w:themeColor="accent5" w:themeShade="BF"/>
                <w:sz w:val="36"/>
              </w:rPr>
              <w:t>Awarding Body</w:t>
            </w:r>
          </w:p>
        </w:tc>
        <w:tc>
          <w:tcPr>
            <w:tcW w:w="5335" w:type="dxa"/>
          </w:tcPr>
          <w:p w14:paraId="1ABB7372" w14:textId="58594201" w:rsidR="007A1A98" w:rsidRPr="00B93FDE" w:rsidRDefault="00014900" w:rsidP="009041C1">
            <w:pPr>
              <w:jc w:val="center"/>
              <w:rPr>
                <w:rFonts w:ascii="Tahoma" w:hAnsi="Tahoma" w:cs="Tahoma"/>
                <w:b/>
                <w:color w:val="2F5496" w:themeColor="accent5" w:themeShade="BF"/>
                <w:sz w:val="30"/>
              </w:rPr>
            </w:pPr>
            <w:r>
              <w:rPr>
                <w:rFonts w:ascii="Tahoma" w:hAnsi="Tahoma" w:cs="Tahoma"/>
                <w:b/>
                <w:color w:val="2F5496" w:themeColor="accent5" w:themeShade="BF"/>
                <w:sz w:val="30"/>
              </w:rPr>
              <w:t>Edexcel</w:t>
            </w:r>
          </w:p>
        </w:tc>
      </w:tr>
    </w:tbl>
    <w:p w14:paraId="0EADF08A" w14:textId="77777777" w:rsidR="007A1A98" w:rsidRDefault="007A1A98" w:rsidP="007A1A98">
      <w:pPr>
        <w:jc w:val="center"/>
        <w:rPr>
          <w:rFonts w:ascii="Tahoma" w:hAnsi="Tahoma" w:cs="Tahoma"/>
          <w:b/>
          <w:sz w:val="36"/>
        </w:rPr>
      </w:pPr>
    </w:p>
    <w:p w14:paraId="0E6F475C" w14:textId="77777777" w:rsidR="00603E48" w:rsidRDefault="007A1A98" w:rsidP="007A1A98">
      <w:pPr>
        <w:rPr>
          <w:rFonts w:ascii="Tahoma" w:hAnsi="Tahoma" w:cs="Tahoma"/>
          <w:b/>
          <w:color w:val="2F5496" w:themeColor="accent5" w:themeShade="BF"/>
          <w:sz w:val="36"/>
        </w:rPr>
      </w:pPr>
      <w:r>
        <w:rPr>
          <w:rFonts w:ascii="Tahoma" w:hAnsi="Tahoma" w:cs="Tahoma"/>
          <w:b/>
          <w:sz w:val="36"/>
        </w:rPr>
        <w:br/>
      </w:r>
      <w:r w:rsidR="00603E48">
        <w:rPr>
          <w:rFonts w:ascii="Tahoma" w:hAnsi="Tahoma" w:cs="Tahoma"/>
          <w:b/>
          <w:color w:val="2F5496" w:themeColor="accent5" w:themeShade="BF"/>
          <w:sz w:val="36"/>
        </w:rPr>
        <w:br w:type="page"/>
      </w:r>
    </w:p>
    <w:p w14:paraId="41F18BC4" w14:textId="4B6F7884" w:rsidR="006F05CE" w:rsidRDefault="007A1A98" w:rsidP="007A1A98">
      <w:pPr>
        <w:rPr>
          <w:rFonts w:ascii="Tahoma" w:hAnsi="Tahoma" w:cs="Tahoma"/>
          <w:b/>
          <w:sz w:val="36"/>
        </w:rPr>
      </w:pPr>
      <w:r w:rsidRPr="00B93FDE">
        <w:rPr>
          <w:rFonts w:ascii="Tahoma" w:hAnsi="Tahoma" w:cs="Tahoma"/>
          <w:b/>
          <w:color w:val="2F5496" w:themeColor="accent5" w:themeShade="BF"/>
          <w:sz w:val="36"/>
        </w:rPr>
        <w:t>Contents:</w:t>
      </w:r>
      <w:r w:rsidRPr="00B93FDE">
        <w:rPr>
          <w:rFonts w:ascii="Tahoma" w:hAnsi="Tahoma" w:cs="Tahoma"/>
          <w:b/>
          <w:color w:val="2F5496" w:themeColor="accent5" w:themeShade="BF"/>
          <w:sz w:val="36"/>
        </w:rPr>
        <w:br/>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46"/>
        <w:gridCol w:w="6094"/>
        <w:gridCol w:w="1486"/>
      </w:tblGrid>
      <w:tr w:rsidR="00A129C7" w14:paraId="44A05447" w14:textId="77777777" w:rsidTr="00455777">
        <w:trPr>
          <w:trHeight w:val="512"/>
        </w:trPr>
        <w:tc>
          <w:tcPr>
            <w:tcW w:w="1446" w:type="dxa"/>
            <w:vAlign w:val="center"/>
          </w:tcPr>
          <w:p w14:paraId="6A8BA96E" w14:textId="77777777" w:rsidR="00A129C7" w:rsidRDefault="00A129C7" w:rsidP="00A129C7">
            <w:pPr>
              <w:jc w:val="center"/>
              <w:rPr>
                <w:noProof/>
              </w:rPr>
            </w:pPr>
          </w:p>
        </w:tc>
        <w:tc>
          <w:tcPr>
            <w:tcW w:w="6094" w:type="dxa"/>
          </w:tcPr>
          <w:p w14:paraId="0AEFC8E4" w14:textId="77777777" w:rsidR="00A129C7" w:rsidRPr="00A129C7" w:rsidRDefault="00A129C7" w:rsidP="00A129C7">
            <w:pPr>
              <w:rPr>
                <w:rFonts w:ascii="Tahoma" w:hAnsi="Tahoma" w:cs="Tahoma"/>
                <w:sz w:val="32"/>
                <w:szCs w:val="40"/>
              </w:rPr>
            </w:pPr>
          </w:p>
        </w:tc>
        <w:tc>
          <w:tcPr>
            <w:tcW w:w="1486" w:type="dxa"/>
          </w:tcPr>
          <w:p w14:paraId="2BFA83D5" w14:textId="77777777" w:rsidR="00A129C7" w:rsidRPr="00A129C7" w:rsidRDefault="00A129C7" w:rsidP="00A129C7">
            <w:pPr>
              <w:jc w:val="center"/>
              <w:rPr>
                <w:rFonts w:ascii="Tahoma" w:hAnsi="Tahoma" w:cs="Tahoma"/>
                <w:sz w:val="32"/>
                <w:szCs w:val="32"/>
              </w:rPr>
            </w:pPr>
            <w:r w:rsidRPr="00B93FDE">
              <w:rPr>
                <w:rFonts w:ascii="Tahoma" w:hAnsi="Tahoma" w:cs="Tahoma"/>
                <w:color w:val="2F5496" w:themeColor="accent5" w:themeShade="BF"/>
                <w:sz w:val="32"/>
                <w:szCs w:val="32"/>
              </w:rPr>
              <w:t>Page(s)</w:t>
            </w:r>
          </w:p>
        </w:tc>
      </w:tr>
      <w:tr w:rsidR="00A129C7" w14:paraId="50C0F34D" w14:textId="77777777" w:rsidTr="00455777">
        <w:trPr>
          <w:trHeight w:val="1049"/>
        </w:trPr>
        <w:tc>
          <w:tcPr>
            <w:tcW w:w="1446" w:type="dxa"/>
            <w:vAlign w:val="center"/>
          </w:tcPr>
          <w:p w14:paraId="55CDEFB9" w14:textId="77777777" w:rsidR="006F05CE" w:rsidRPr="00780135" w:rsidRDefault="00A129C7" w:rsidP="00A129C7">
            <w:pPr>
              <w:jc w:val="center"/>
              <w:rPr>
                <w:rFonts w:ascii="Tahoma" w:hAnsi="Tahoma" w:cs="Tahoma"/>
                <w:b/>
                <w:szCs w:val="40"/>
              </w:rPr>
            </w:pPr>
            <w:r>
              <w:rPr>
                <w:noProof/>
              </w:rPr>
              <w:drawing>
                <wp:inline distT="0" distB="0" distL="0" distR="0" wp14:anchorId="430230F2" wp14:editId="0AF2F917">
                  <wp:extent cx="600075" cy="591855"/>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pic:nvPicPr>
                        <pic:blipFill>
                          <a:blip r:embed="rId12">
                            <a:extLst>
                              <a:ext uri="{28A0092B-C50C-407E-A947-70E740481C1C}">
                                <a14:useLocalDpi xmlns:a14="http://schemas.microsoft.com/office/drawing/2010/main" val="0"/>
                              </a:ext>
                            </a:extLst>
                          </a:blip>
                          <a:stretch>
                            <a:fillRect/>
                          </a:stretch>
                        </pic:blipFill>
                        <pic:spPr>
                          <a:xfrm>
                            <a:off x="0" y="0"/>
                            <a:ext cx="600075" cy="591855"/>
                          </a:xfrm>
                          <a:prstGeom prst="rect">
                            <a:avLst/>
                          </a:prstGeom>
                        </pic:spPr>
                      </pic:pic>
                    </a:graphicData>
                  </a:graphic>
                </wp:inline>
              </w:drawing>
            </w:r>
          </w:p>
        </w:tc>
        <w:tc>
          <w:tcPr>
            <w:tcW w:w="6094" w:type="dxa"/>
            <w:vAlign w:val="center"/>
          </w:tcPr>
          <w:p w14:paraId="5872746E" w14:textId="77777777" w:rsidR="006F05CE" w:rsidRPr="00B93FDE" w:rsidRDefault="00780135" w:rsidP="00186C3D">
            <w:pPr>
              <w:rPr>
                <w:rFonts w:ascii="Tahoma" w:hAnsi="Tahoma" w:cs="Tahoma"/>
                <w:b/>
                <w:color w:val="2F5496" w:themeColor="accent5" w:themeShade="BF"/>
                <w:sz w:val="32"/>
                <w:szCs w:val="40"/>
              </w:rPr>
            </w:pPr>
            <w:r w:rsidRPr="00B93FDE">
              <w:rPr>
                <w:rFonts w:ascii="Tahoma" w:hAnsi="Tahoma" w:cs="Tahoma"/>
                <w:color w:val="2F5496" w:themeColor="accent5" w:themeShade="BF"/>
                <w:sz w:val="32"/>
                <w:szCs w:val="40"/>
              </w:rPr>
              <w:t>Co</w:t>
            </w:r>
            <w:r w:rsidR="006F05CE" w:rsidRPr="00B93FDE">
              <w:rPr>
                <w:rFonts w:ascii="Tahoma" w:hAnsi="Tahoma" w:cs="Tahoma"/>
                <w:color w:val="2F5496" w:themeColor="accent5" w:themeShade="BF"/>
                <w:sz w:val="32"/>
                <w:szCs w:val="40"/>
              </w:rPr>
              <w:t>urse</w:t>
            </w:r>
            <w:r w:rsidR="00A129C7" w:rsidRPr="00B93FDE">
              <w:rPr>
                <w:rFonts w:ascii="Tahoma" w:hAnsi="Tahoma" w:cs="Tahoma"/>
                <w:color w:val="2F5496" w:themeColor="accent5" w:themeShade="BF"/>
                <w:sz w:val="32"/>
                <w:szCs w:val="40"/>
              </w:rPr>
              <w:t>/specification</w:t>
            </w:r>
            <w:r w:rsidR="006F05CE" w:rsidRPr="00B93FDE">
              <w:rPr>
                <w:rFonts w:ascii="Tahoma" w:hAnsi="Tahoma" w:cs="Tahoma"/>
                <w:color w:val="2F5496" w:themeColor="accent5" w:themeShade="BF"/>
                <w:sz w:val="32"/>
                <w:szCs w:val="40"/>
              </w:rPr>
              <w:t xml:space="preserve"> overview</w:t>
            </w:r>
          </w:p>
        </w:tc>
        <w:tc>
          <w:tcPr>
            <w:tcW w:w="1486" w:type="dxa"/>
            <w:vAlign w:val="center"/>
          </w:tcPr>
          <w:p w14:paraId="39E99334" w14:textId="31EEF755" w:rsidR="006F05CE" w:rsidRPr="00B93FDE" w:rsidRDefault="00AF150E" w:rsidP="00186C3D">
            <w:pPr>
              <w:jc w:val="center"/>
              <w:rPr>
                <w:rFonts w:ascii="Tahoma" w:hAnsi="Tahoma" w:cs="Tahoma"/>
                <w:color w:val="2F5496" w:themeColor="accent5" w:themeShade="BF"/>
                <w:sz w:val="32"/>
                <w:szCs w:val="32"/>
              </w:rPr>
            </w:pPr>
            <w:r>
              <w:rPr>
                <w:rFonts w:ascii="Tahoma" w:hAnsi="Tahoma" w:cs="Tahoma"/>
                <w:color w:val="2F5496" w:themeColor="accent5" w:themeShade="BF"/>
                <w:sz w:val="32"/>
                <w:szCs w:val="32"/>
              </w:rPr>
              <w:t>3</w:t>
            </w:r>
          </w:p>
        </w:tc>
      </w:tr>
      <w:tr w:rsidR="00A129C7" w14:paraId="25B4DD13" w14:textId="77777777" w:rsidTr="00455777">
        <w:trPr>
          <w:trHeight w:val="1049"/>
        </w:trPr>
        <w:tc>
          <w:tcPr>
            <w:tcW w:w="1446" w:type="dxa"/>
          </w:tcPr>
          <w:p w14:paraId="1542C0C5" w14:textId="77777777" w:rsidR="006F05CE" w:rsidRDefault="00A129C7" w:rsidP="00455777">
            <w:pPr>
              <w:rPr>
                <w:rFonts w:ascii="Tahoma" w:hAnsi="Tahoma" w:cs="Tahoma"/>
                <w:b/>
                <w:sz w:val="36"/>
              </w:rPr>
            </w:pPr>
            <w:r>
              <w:rPr>
                <w:noProof/>
              </w:rPr>
              <w:drawing>
                <wp:anchor distT="0" distB="0" distL="114300" distR="114300" simplePos="0" relativeHeight="251660288" behindDoc="0" locked="0" layoutInCell="1" allowOverlap="1" wp14:anchorId="4C9DBF20" wp14:editId="6226BF53">
                  <wp:simplePos x="0" y="0"/>
                  <wp:positionH relativeFrom="column">
                    <wp:posOffset>83820</wp:posOffset>
                  </wp:positionH>
                  <wp:positionV relativeFrom="paragraph">
                    <wp:posOffset>107950</wp:posOffset>
                  </wp:positionV>
                  <wp:extent cx="752475" cy="647700"/>
                  <wp:effectExtent l="0" t="0" r="9525" b="0"/>
                  <wp:wrapSquare wrapText="bothSides"/>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pic:nvPicPr>
                        <pic:blipFill>
                          <a:blip r:embed="rId13">
                            <a:extLst>
                              <a:ext uri="{28A0092B-C50C-407E-A947-70E740481C1C}">
                                <a14:useLocalDpi xmlns:a14="http://schemas.microsoft.com/office/drawing/2010/main" val="0"/>
                              </a:ext>
                            </a:extLst>
                          </a:blip>
                          <a:stretch>
                            <a:fillRect/>
                          </a:stretch>
                        </pic:blipFill>
                        <pic:spPr>
                          <a:xfrm>
                            <a:off x="0" y="0"/>
                            <a:ext cx="752475" cy="647700"/>
                          </a:xfrm>
                          <a:prstGeom prst="rect">
                            <a:avLst/>
                          </a:prstGeom>
                        </pic:spPr>
                      </pic:pic>
                    </a:graphicData>
                  </a:graphic>
                </wp:anchor>
              </w:drawing>
            </w:r>
          </w:p>
        </w:tc>
        <w:tc>
          <w:tcPr>
            <w:tcW w:w="6094" w:type="dxa"/>
            <w:vAlign w:val="center"/>
          </w:tcPr>
          <w:p w14:paraId="3CE9F958" w14:textId="77777777" w:rsidR="006F05CE" w:rsidRPr="00B93FDE" w:rsidRDefault="006F05CE" w:rsidP="00186C3D">
            <w:pPr>
              <w:rPr>
                <w:rFonts w:ascii="Tahoma" w:hAnsi="Tahoma" w:cs="Tahoma"/>
                <w:b/>
                <w:color w:val="2F5496" w:themeColor="accent5" w:themeShade="BF"/>
                <w:sz w:val="32"/>
              </w:rPr>
            </w:pPr>
            <w:r w:rsidRPr="00B93FDE">
              <w:rPr>
                <w:rFonts w:ascii="Tahoma" w:hAnsi="Tahoma" w:cs="Tahoma"/>
                <w:color w:val="2F5496" w:themeColor="accent5" w:themeShade="BF"/>
                <w:sz w:val="32"/>
              </w:rPr>
              <w:t>Our department expectations</w:t>
            </w:r>
          </w:p>
        </w:tc>
        <w:tc>
          <w:tcPr>
            <w:tcW w:w="1486" w:type="dxa"/>
            <w:vAlign w:val="center"/>
          </w:tcPr>
          <w:p w14:paraId="770F6C26" w14:textId="10A7A128" w:rsidR="006F05CE" w:rsidRPr="00B93FDE" w:rsidRDefault="00AF150E" w:rsidP="00186C3D">
            <w:pPr>
              <w:jc w:val="center"/>
              <w:rPr>
                <w:rFonts w:ascii="Tahoma" w:hAnsi="Tahoma" w:cs="Tahoma"/>
                <w:color w:val="2F5496" w:themeColor="accent5" w:themeShade="BF"/>
                <w:sz w:val="32"/>
                <w:szCs w:val="32"/>
              </w:rPr>
            </w:pPr>
            <w:r>
              <w:rPr>
                <w:rFonts w:ascii="Tahoma" w:hAnsi="Tahoma" w:cs="Tahoma"/>
                <w:color w:val="2F5496" w:themeColor="accent5" w:themeShade="BF"/>
                <w:sz w:val="32"/>
                <w:szCs w:val="32"/>
              </w:rPr>
              <w:t>4</w:t>
            </w:r>
          </w:p>
        </w:tc>
      </w:tr>
      <w:tr w:rsidR="00A129C7" w14:paraId="4F5B9B24" w14:textId="77777777" w:rsidTr="00455777">
        <w:trPr>
          <w:trHeight w:val="1049"/>
        </w:trPr>
        <w:tc>
          <w:tcPr>
            <w:tcW w:w="1446" w:type="dxa"/>
          </w:tcPr>
          <w:p w14:paraId="2691F1B4" w14:textId="2C0A5607" w:rsidR="006F05CE" w:rsidRDefault="00A129C7" w:rsidP="006F05CE">
            <w:pPr>
              <w:jc w:val="center"/>
              <w:rPr>
                <w:rFonts w:ascii="Tahoma" w:hAnsi="Tahoma" w:cs="Tahoma"/>
                <w:b/>
                <w:sz w:val="36"/>
              </w:rPr>
            </w:pPr>
            <w:r>
              <w:rPr>
                <w:noProof/>
              </w:rPr>
              <w:drawing>
                <wp:anchor distT="0" distB="0" distL="114300" distR="114300" simplePos="0" relativeHeight="251661312" behindDoc="0" locked="0" layoutInCell="1" allowOverlap="1" wp14:anchorId="60247C4D" wp14:editId="4B4B78E7">
                  <wp:simplePos x="0" y="0"/>
                  <wp:positionH relativeFrom="column">
                    <wp:posOffset>255270</wp:posOffset>
                  </wp:positionH>
                  <wp:positionV relativeFrom="paragraph">
                    <wp:posOffset>76200</wp:posOffset>
                  </wp:positionV>
                  <wp:extent cx="390525" cy="675283"/>
                  <wp:effectExtent l="0" t="0" r="0" b="0"/>
                  <wp:wrapSquare wrapText="bothSides"/>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pic:nvPicPr>
                        <pic:blipFill>
                          <a:blip r:embed="rId14">
                            <a:extLst>
                              <a:ext uri="{28A0092B-C50C-407E-A947-70E740481C1C}">
                                <a14:useLocalDpi xmlns:a14="http://schemas.microsoft.com/office/drawing/2010/main" val="0"/>
                              </a:ext>
                            </a:extLst>
                          </a:blip>
                          <a:stretch>
                            <a:fillRect/>
                          </a:stretch>
                        </pic:blipFill>
                        <pic:spPr>
                          <a:xfrm>
                            <a:off x="0" y="0"/>
                            <a:ext cx="390525" cy="675283"/>
                          </a:xfrm>
                          <a:prstGeom prst="rect">
                            <a:avLst/>
                          </a:prstGeom>
                        </pic:spPr>
                      </pic:pic>
                    </a:graphicData>
                  </a:graphic>
                </wp:anchor>
              </w:drawing>
            </w:r>
          </w:p>
        </w:tc>
        <w:tc>
          <w:tcPr>
            <w:tcW w:w="6094" w:type="dxa"/>
            <w:vAlign w:val="center"/>
          </w:tcPr>
          <w:p w14:paraId="47F24B06" w14:textId="77777777" w:rsidR="006F05CE" w:rsidRPr="00B93FDE" w:rsidRDefault="006F05CE" w:rsidP="00186C3D">
            <w:pPr>
              <w:rPr>
                <w:rFonts w:ascii="Tahoma" w:hAnsi="Tahoma" w:cs="Tahoma"/>
                <w:b/>
                <w:color w:val="2F5496" w:themeColor="accent5" w:themeShade="BF"/>
                <w:sz w:val="32"/>
              </w:rPr>
            </w:pPr>
            <w:r w:rsidRPr="00B93FDE">
              <w:rPr>
                <w:rFonts w:ascii="Tahoma" w:hAnsi="Tahoma" w:cs="Tahoma"/>
                <w:color w:val="2F5496" w:themeColor="accent5" w:themeShade="BF"/>
                <w:sz w:val="32"/>
              </w:rPr>
              <w:t>Review/revise</w:t>
            </w:r>
          </w:p>
        </w:tc>
        <w:tc>
          <w:tcPr>
            <w:tcW w:w="1486" w:type="dxa"/>
            <w:vAlign w:val="center"/>
          </w:tcPr>
          <w:p w14:paraId="35350DB5" w14:textId="76D11224" w:rsidR="006F05CE" w:rsidRPr="00B93FDE" w:rsidRDefault="00AF150E" w:rsidP="00186C3D">
            <w:pPr>
              <w:jc w:val="center"/>
              <w:rPr>
                <w:rFonts w:ascii="Tahoma" w:hAnsi="Tahoma" w:cs="Tahoma"/>
                <w:color w:val="2F5496" w:themeColor="accent5" w:themeShade="BF"/>
                <w:sz w:val="32"/>
                <w:szCs w:val="32"/>
              </w:rPr>
            </w:pPr>
            <w:r>
              <w:rPr>
                <w:rFonts w:ascii="Tahoma" w:hAnsi="Tahoma" w:cs="Tahoma"/>
                <w:color w:val="2F5496" w:themeColor="accent5" w:themeShade="BF"/>
                <w:sz w:val="32"/>
                <w:szCs w:val="32"/>
              </w:rPr>
              <w:t>5</w:t>
            </w:r>
          </w:p>
        </w:tc>
      </w:tr>
      <w:tr w:rsidR="00A129C7" w14:paraId="1364F24D" w14:textId="77777777" w:rsidTr="00455777">
        <w:trPr>
          <w:trHeight w:val="1049"/>
        </w:trPr>
        <w:tc>
          <w:tcPr>
            <w:tcW w:w="1446" w:type="dxa"/>
          </w:tcPr>
          <w:p w14:paraId="085B8B60" w14:textId="1FEA5853" w:rsidR="006F05CE" w:rsidRDefault="00455777" w:rsidP="00455777">
            <w:pPr>
              <w:jc w:val="center"/>
              <w:rPr>
                <w:rFonts w:ascii="Tahoma" w:hAnsi="Tahoma" w:cs="Tahoma"/>
                <w:b/>
                <w:sz w:val="36"/>
              </w:rPr>
            </w:pPr>
            <w:r>
              <w:rPr>
                <w:noProof/>
              </w:rPr>
              <w:drawing>
                <wp:anchor distT="0" distB="0" distL="114300" distR="114300" simplePos="0" relativeHeight="251662336" behindDoc="0" locked="0" layoutInCell="1" allowOverlap="1" wp14:anchorId="45E78C45" wp14:editId="392102BD">
                  <wp:simplePos x="0" y="0"/>
                  <wp:positionH relativeFrom="column">
                    <wp:posOffset>55245</wp:posOffset>
                  </wp:positionH>
                  <wp:positionV relativeFrom="paragraph">
                    <wp:posOffset>173355</wp:posOffset>
                  </wp:positionV>
                  <wp:extent cx="752475" cy="476885"/>
                  <wp:effectExtent l="0" t="0" r="9525" b="0"/>
                  <wp:wrapSquare wrapText="bothSides"/>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pic:nvPicPr>
                        <pic:blipFill>
                          <a:blip r:embed="rId15">
                            <a:extLst>
                              <a:ext uri="{28A0092B-C50C-407E-A947-70E740481C1C}">
                                <a14:useLocalDpi xmlns:a14="http://schemas.microsoft.com/office/drawing/2010/main" val="0"/>
                              </a:ext>
                            </a:extLst>
                          </a:blip>
                          <a:stretch>
                            <a:fillRect/>
                          </a:stretch>
                        </pic:blipFill>
                        <pic:spPr>
                          <a:xfrm>
                            <a:off x="0" y="0"/>
                            <a:ext cx="752475" cy="476885"/>
                          </a:xfrm>
                          <a:prstGeom prst="rect">
                            <a:avLst/>
                          </a:prstGeom>
                        </pic:spPr>
                      </pic:pic>
                    </a:graphicData>
                  </a:graphic>
                </wp:anchor>
              </w:drawing>
            </w:r>
            <w:r>
              <w:br/>
            </w:r>
          </w:p>
        </w:tc>
        <w:tc>
          <w:tcPr>
            <w:tcW w:w="6094" w:type="dxa"/>
            <w:vAlign w:val="center"/>
          </w:tcPr>
          <w:p w14:paraId="3AFE8671" w14:textId="77777777" w:rsidR="006F05CE" w:rsidRPr="00B93FDE" w:rsidRDefault="006F05CE" w:rsidP="00186C3D">
            <w:pPr>
              <w:rPr>
                <w:rFonts w:ascii="Tahoma" w:hAnsi="Tahoma" w:cs="Tahoma"/>
                <w:b/>
                <w:color w:val="2F5496" w:themeColor="accent5" w:themeShade="BF"/>
                <w:sz w:val="32"/>
              </w:rPr>
            </w:pPr>
            <w:r w:rsidRPr="00B93FDE">
              <w:rPr>
                <w:rFonts w:ascii="Tahoma" w:hAnsi="Tahoma" w:cs="Tahoma"/>
                <w:color w:val="2F5496" w:themeColor="accent5" w:themeShade="BF"/>
                <w:sz w:val="32"/>
              </w:rPr>
              <w:t>Watch</w:t>
            </w:r>
          </w:p>
        </w:tc>
        <w:tc>
          <w:tcPr>
            <w:tcW w:w="1486" w:type="dxa"/>
            <w:vAlign w:val="center"/>
          </w:tcPr>
          <w:p w14:paraId="5178691A" w14:textId="4E97CD14" w:rsidR="006F05CE" w:rsidRPr="00B93FDE" w:rsidRDefault="00AF150E" w:rsidP="00186C3D">
            <w:pPr>
              <w:jc w:val="center"/>
              <w:rPr>
                <w:rFonts w:ascii="Tahoma" w:hAnsi="Tahoma" w:cs="Tahoma"/>
                <w:color w:val="2F5496" w:themeColor="accent5" w:themeShade="BF"/>
                <w:sz w:val="32"/>
                <w:szCs w:val="32"/>
              </w:rPr>
            </w:pPr>
            <w:r>
              <w:rPr>
                <w:rFonts w:ascii="Tahoma" w:hAnsi="Tahoma" w:cs="Tahoma"/>
                <w:color w:val="2F5496" w:themeColor="accent5" w:themeShade="BF"/>
                <w:sz w:val="32"/>
                <w:szCs w:val="32"/>
              </w:rPr>
              <w:t>6</w:t>
            </w:r>
          </w:p>
        </w:tc>
      </w:tr>
      <w:tr w:rsidR="00A129C7" w14:paraId="6AA95F4C" w14:textId="77777777" w:rsidTr="00455777">
        <w:trPr>
          <w:trHeight w:val="1049"/>
        </w:trPr>
        <w:tc>
          <w:tcPr>
            <w:tcW w:w="1446" w:type="dxa"/>
          </w:tcPr>
          <w:p w14:paraId="22B01E02" w14:textId="272D7D2B" w:rsidR="006F05CE" w:rsidRDefault="00A129C7" w:rsidP="00455777">
            <w:pPr>
              <w:rPr>
                <w:rFonts w:ascii="Tahoma" w:hAnsi="Tahoma" w:cs="Tahoma"/>
                <w:b/>
                <w:sz w:val="36"/>
              </w:rPr>
            </w:pPr>
            <w:r>
              <w:rPr>
                <w:noProof/>
              </w:rPr>
              <w:drawing>
                <wp:anchor distT="0" distB="0" distL="114300" distR="114300" simplePos="0" relativeHeight="251663360" behindDoc="0" locked="0" layoutInCell="1" allowOverlap="1" wp14:anchorId="1FDCA70C" wp14:editId="0C754490">
                  <wp:simplePos x="0" y="0"/>
                  <wp:positionH relativeFrom="column">
                    <wp:posOffset>55245</wp:posOffset>
                  </wp:positionH>
                  <wp:positionV relativeFrom="paragraph">
                    <wp:posOffset>0</wp:posOffset>
                  </wp:positionV>
                  <wp:extent cx="664845" cy="523875"/>
                  <wp:effectExtent l="0" t="0" r="1905" b="9525"/>
                  <wp:wrapSquare wrapText="bothSides"/>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pic:nvPicPr>
                        <pic:blipFill>
                          <a:blip r:embed="rId16">
                            <a:extLst>
                              <a:ext uri="{28A0092B-C50C-407E-A947-70E740481C1C}">
                                <a14:useLocalDpi xmlns:a14="http://schemas.microsoft.com/office/drawing/2010/main" val="0"/>
                              </a:ext>
                            </a:extLst>
                          </a:blip>
                          <a:stretch>
                            <a:fillRect/>
                          </a:stretch>
                        </pic:blipFill>
                        <pic:spPr>
                          <a:xfrm>
                            <a:off x="0" y="0"/>
                            <a:ext cx="664845" cy="523875"/>
                          </a:xfrm>
                          <a:prstGeom prst="rect">
                            <a:avLst/>
                          </a:prstGeom>
                        </pic:spPr>
                      </pic:pic>
                    </a:graphicData>
                  </a:graphic>
                </wp:anchor>
              </w:drawing>
            </w:r>
          </w:p>
        </w:tc>
        <w:tc>
          <w:tcPr>
            <w:tcW w:w="6094" w:type="dxa"/>
            <w:vAlign w:val="center"/>
          </w:tcPr>
          <w:p w14:paraId="597C08BE" w14:textId="77777777" w:rsidR="006F05CE" w:rsidRPr="00B93FDE" w:rsidRDefault="006F05CE" w:rsidP="00186C3D">
            <w:pPr>
              <w:rPr>
                <w:rFonts w:ascii="Tahoma" w:hAnsi="Tahoma" w:cs="Tahoma"/>
                <w:color w:val="2F5496" w:themeColor="accent5" w:themeShade="BF"/>
                <w:sz w:val="32"/>
              </w:rPr>
            </w:pPr>
            <w:r w:rsidRPr="00B93FDE">
              <w:rPr>
                <w:rFonts w:ascii="Tahoma" w:hAnsi="Tahoma" w:cs="Tahoma"/>
                <w:color w:val="2F5496" w:themeColor="accent5" w:themeShade="BF"/>
                <w:sz w:val="32"/>
              </w:rPr>
              <w:t>Listen</w:t>
            </w:r>
            <w:r w:rsidR="00695208" w:rsidRPr="00B93FDE">
              <w:rPr>
                <w:rFonts w:ascii="Tahoma" w:hAnsi="Tahoma" w:cs="Tahoma"/>
                <w:color w:val="2F5496" w:themeColor="accent5" w:themeShade="BF"/>
                <w:sz w:val="32"/>
              </w:rPr>
              <w:t xml:space="preserve"> to</w:t>
            </w:r>
          </w:p>
        </w:tc>
        <w:tc>
          <w:tcPr>
            <w:tcW w:w="1486" w:type="dxa"/>
            <w:vAlign w:val="center"/>
          </w:tcPr>
          <w:p w14:paraId="06684EF2" w14:textId="32326284" w:rsidR="006F05CE" w:rsidRPr="00B93FDE" w:rsidRDefault="00AF150E" w:rsidP="00186C3D">
            <w:pPr>
              <w:jc w:val="center"/>
              <w:rPr>
                <w:rFonts w:ascii="Tahoma" w:hAnsi="Tahoma" w:cs="Tahoma"/>
                <w:color w:val="2F5496" w:themeColor="accent5" w:themeShade="BF"/>
                <w:sz w:val="32"/>
                <w:szCs w:val="32"/>
              </w:rPr>
            </w:pPr>
            <w:r>
              <w:rPr>
                <w:rFonts w:ascii="Tahoma" w:hAnsi="Tahoma" w:cs="Tahoma"/>
                <w:color w:val="2F5496" w:themeColor="accent5" w:themeShade="BF"/>
                <w:sz w:val="32"/>
                <w:szCs w:val="32"/>
              </w:rPr>
              <w:t>7</w:t>
            </w:r>
          </w:p>
        </w:tc>
      </w:tr>
      <w:tr w:rsidR="00A129C7" w14:paraId="4158CA87" w14:textId="77777777" w:rsidTr="00455777">
        <w:trPr>
          <w:trHeight w:val="1049"/>
        </w:trPr>
        <w:tc>
          <w:tcPr>
            <w:tcW w:w="1446" w:type="dxa"/>
          </w:tcPr>
          <w:p w14:paraId="7EB9C816" w14:textId="51A05D0C" w:rsidR="006F05CE" w:rsidRDefault="00455777" w:rsidP="006F05CE">
            <w:pPr>
              <w:jc w:val="center"/>
              <w:rPr>
                <w:rFonts w:ascii="Tahoma" w:hAnsi="Tahoma" w:cs="Tahoma"/>
                <w:b/>
                <w:sz w:val="36"/>
              </w:rPr>
            </w:pPr>
            <w:r>
              <w:rPr>
                <w:noProof/>
              </w:rPr>
              <w:drawing>
                <wp:anchor distT="0" distB="0" distL="114300" distR="114300" simplePos="0" relativeHeight="251664384" behindDoc="0" locked="0" layoutInCell="1" allowOverlap="1" wp14:anchorId="6650CC35" wp14:editId="2030BE7B">
                  <wp:simplePos x="0" y="0"/>
                  <wp:positionH relativeFrom="column">
                    <wp:posOffset>36195</wp:posOffset>
                  </wp:positionH>
                  <wp:positionV relativeFrom="paragraph">
                    <wp:posOffset>158115</wp:posOffset>
                  </wp:positionV>
                  <wp:extent cx="704850" cy="609600"/>
                  <wp:effectExtent l="0" t="0" r="0" b="0"/>
                  <wp:wrapSquare wrapText="bothSides"/>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pic:nvPicPr>
                        <pic:blipFill>
                          <a:blip r:embed="rId17">
                            <a:extLst>
                              <a:ext uri="{28A0092B-C50C-407E-A947-70E740481C1C}">
                                <a14:useLocalDpi xmlns:a14="http://schemas.microsoft.com/office/drawing/2010/main" val="0"/>
                              </a:ext>
                            </a:extLst>
                          </a:blip>
                          <a:stretch>
                            <a:fillRect/>
                          </a:stretch>
                        </pic:blipFill>
                        <pic:spPr>
                          <a:xfrm>
                            <a:off x="0" y="0"/>
                            <a:ext cx="704850" cy="609600"/>
                          </a:xfrm>
                          <a:prstGeom prst="rect">
                            <a:avLst/>
                          </a:prstGeom>
                        </pic:spPr>
                      </pic:pic>
                    </a:graphicData>
                  </a:graphic>
                </wp:anchor>
              </w:drawing>
            </w:r>
            <w:r w:rsidR="00A129C7">
              <w:br/>
            </w:r>
            <w:r w:rsidR="00A129C7">
              <w:br/>
            </w:r>
          </w:p>
        </w:tc>
        <w:tc>
          <w:tcPr>
            <w:tcW w:w="6094" w:type="dxa"/>
            <w:vAlign w:val="center"/>
          </w:tcPr>
          <w:p w14:paraId="383E0042" w14:textId="77777777" w:rsidR="006F05CE" w:rsidRPr="00B93FDE" w:rsidRDefault="006F05CE" w:rsidP="00186C3D">
            <w:pPr>
              <w:rPr>
                <w:rFonts w:ascii="Tahoma" w:hAnsi="Tahoma" w:cs="Tahoma"/>
                <w:b/>
                <w:color w:val="2F5496" w:themeColor="accent5" w:themeShade="BF"/>
                <w:sz w:val="32"/>
              </w:rPr>
            </w:pPr>
            <w:r w:rsidRPr="00B93FDE">
              <w:rPr>
                <w:rFonts w:ascii="Tahoma" w:hAnsi="Tahoma" w:cs="Tahoma"/>
                <w:color w:val="2F5496" w:themeColor="accent5" w:themeShade="BF"/>
                <w:sz w:val="32"/>
              </w:rPr>
              <w:t>Read</w:t>
            </w:r>
          </w:p>
        </w:tc>
        <w:tc>
          <w:tcPr>
            <w:tcW w:w="1486" w:type="dxa"/>
            <w:vAlign w:val="center"/>
          </w:tcPr>
          <w:p w14:paraId="3D9CBF04" w14:textId="6CE12D35" w:rsidR="006F05CE" w:rsidRPr="00B93FDE" w:rsidRDefault="00AF150E" w:rsidP="00186C3D">
            <w:pPr>
              <w:jc w:val="center"/>
              <w:rPr>
                <w:rFonts w:ascii="Tahoma" w:hAnsi="Tahoma" w:cs="Tahoma"/>
                <w:color w:val="2F5496" w:themeColor="accent5" w:themeShade="BF"/>
                <w:sz w:val="32"/>
                <w:szCs w:val="32"/>
              </w:rPr>
            </w:pPr>
            <w:r>
              <w:rPr>
                <w:rFonts w:ascii="Tahoma" w:hAnsi="Tahoma" w:cs="Tahoma"/>
                <w:color w:val="2F5496" w:themeColor="accent5" w:themeShade="BF"/>
                <w:sz w:val="32"/>
                <w:szCs w:val="32"/>
              </w:rPr>
              <w:t>8</w:t>
            </w:r>
          </w:p>
        </w:tc>
      </w:tr>
      <w:tr w:rsidR="00A129C7" w14:paraId="1E4F5A13" w14:textId="77777777" w:rsidTr="00455777">
        <w:trPr>
          <w:trHeight w:val="1049"/>
        </w:trPr>
        <w:tc>
          <w:tcPr>
            <w:tcW w:w="1446" w:type="dxa"/>
          </w:tcPr>
          <w:p w14:paraId="065E813A" w14:textId="79A175CC" w:rsidR="006F05CE" w:rsidRDefault="00455777" w:rsidP="006F05CE">
            <w:pPr>
              <w:jc w:val="center"/>
              <w:rPr>
                <w:rFonts w:ascii="Tahoma" w:hAnsi="Tahoma" w:cs="Tahoma"/>
                <w:b/>
                <w:sz w:val="36"/>
              </w:rPr>
            </w:pPr>
            <w:r>
              <w:rPr>
                <w:noProof/>
              </w:rPr>
              <w:drawing>
                <wp:anchor distT="0" distB="0" distL="114300" distR="114300" simplePos="0" relativeHeight="251665408" behindDoc="0" locked="0" layoutInCell="1" allowOverlap="1" wp14:anchorId="6F799B01" wp14:editId="099E894E">
                  <wp:simplePos x="0" y="0"/>
                  <wp:positionH relativeFrom="column">
                    <wp:posOffset>17145</wp:posOffset>
                  </wp:positionH>
                  <wp:positionV relativeFrom="paragraph">
                    <wp:posOffset>102870</wp:posOffset>
                  </wp:positionV>
                  <wp:extent cx="781050" cy="638175"/>
                  <wp:effectExtent l="0" t="0" r="0" b="9525"/>
                  <wp:wrapSquare wrapText="bothSides"/>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pic:nvPicPr>
                        <pic:blipFill>
                          <a:blip r:embed="rId18">
                            <a:extLst>
                              <a:ext uri="{28A0092B-C50C-407E-A947-70E740481C1C}">
                                <a14:useLocalDpi xmlns:a14="http://schemas.microsoft.com/office/drawing/2010/main" val="0"/>
                              </a:ext>
                            </a:extLst>
                          </a:blip>
                          <a:stretch>
                            <a:fillRect/>
                          </a:stretch>
                        </pic:blipFill>
                        <pic:spPr>
                          <a:xfrm>
                            <a:off x="0" y="0"/>
                            <a:ext cx="781050" cy="638175"/>
                          </a:xfrm>
                          <a:prstGeom prst="rect">
                            <a:avLst/>
                          </a:prstGeom>
                        </pic:spPr>
                      </pic:pic>
                    </a:graphicData>
                  </a:graphic>
                </wp:anchor>
              </w:drawing>
            </w:r>
            <w:r w:rsidR="00A129C7">
              <w:br/>
            </w:r>
            <w:r w:rsidR="00A129C7">
              <w:br/>
            </w:r>
          </w:p>
        </w:tc>
        <w:tc>
          <w:tcPr>
            <w:tcW w:w="6094" w:type="dxa"/>
            <w:vAlign w:val="center"/>
          </w:tcPr>
          <w:p w14:paraId="72903BEC" w14:textId="77777777" w:rsidR="006F05CE" w:rsidRPr="00B93FDE" w:rsidRDefault="006F05CE" w:rsidP="00186C3D">
            <w:pPr>
              <w:rPr>
                <w:rFonts w:ascii="Tahoma" w:hAnsi="Tahoma" w:cs="Tahoma"/>
                <w:b/>
                <w:color w:val="2F5496" w:themeColor="accent5" w:themeShade="BF"/>
                <w:sz w:val="32"/>
              </w:rPr>
            </w:pPr>
            <w:r w:rsidRPr="00B93FDE">
              <w:rPr>
                <w:rFonts w:ascii="Tahoma" w:hAnsi="Tahoma" w:cs="Tahoma"/>
                <w:color w:val="2F5496" w:themeColor="accent5" w:themeShade="BF"/>
                <w:sz w:val="32"/>
              </w:rPr>
              <w:t>Research</w:t>
            </w:r>
          </w:p>
        </w:tc>
        <w:tc>
          <w:tcPr>
            <w:tcW w:w="1486" w:type="dxa"/>
            <w:vAlign w:val="center"/>
          </w:tcPr>
          <w:p w14:paraId="2257D33C" w14:textId="1D8F21AD" w:rsidR="006F05CE" w:rsidRPr="00B93FDE" w:rsidRDefault="00AF150E" w:rsidP="00186C3D">
            <w:pPr>
              <w:jc w:val="center"/>
              <w:rPr>
                <w:rFonts w:ascii="Tahoma" w:hAnsi="Tahoma" w:cs="Tahoma"/>
                <w:color w:val="2F5496" w:themeColor="accent5" w:themeShade="BF"/>
                <w:sz w:val="32"/>
                <w:szCs w:val="32"/>
              </w:rPr>
            </w:pPr>
            <w:r>
              <w:rPr>
                <w:rFonts w:ascii="Tahoma" w:hAnsi="Tahoma" w:cs="Tahoma"/>
                <w:color w:val="2F5496" w:themeColor="accent5" w:themeShade="BF"/>
                <w:sz w:val="32"/>
                <w:szCs w:val="32"/>
              </w:rPr>
              <w:t>9</w:t>
            </w:r>
          </w:p>
        </w:tc>
      </w:tr>
      <w:tr w:rsidR="00A129C7" w14:paraId="2673BAB4" w14:textId="77777777" w:rsidTr="00455777">
        <w:trPr>
          <w:trHeight w:val="1049"/>
        </w:trPr>
        <w:tc>
          <w:tcPr>
            <w:tcW w:w="1446" w:type="dxa"/>
          </w:tcPr>
          <w:p w14:paraId="653F43FF" w14:textId="075798FF" w:rsidR="006F05CE" w:rsidRDefault="00A129C7" w:rsidP="006F05CE">
            <w:pPr>
              <w:jc w:val="center"/>
              <w:rPr>
                <w:rFonts w:ascii="Tahoma" w:hAnsi="Tahoma" w:cs="Tahoma"/>
                <w:b/>
                <w:sz w:val="36"/>
              </w:rPr>
            </w:pPr>
            <w:r>
              <w:rPr>
                <w:noProof/>
              </w:rPr>
              <w:drawing>
                <wp:inline distT="0" distB="0" distL="0" distR="0" wp14:anchorId="5F63DC05" wp14:editId="351F9D09">
                  <wp:extent cx="466725" cy="533400"/>
                  <wp:effectExtent l="0" t="0" r="9525"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pic:nvPicPr>
                        <pic:blipFill>
                          <a:blip r:embed="rId19">
                            <a:extLst>
                              <a:ext uri="{28A0092B-C50C-407E-A947-70E740481C1C}">
                                <a14:useLocalDpi xmlns:a14="http://schemas.microsoft.com/office/drawing/2010/main" val="0"/>
                              </a:ext>
                            </a:extLst>
                          </a:blip>
                          <a:stretch>
                            <a:fillRect/>
                          </a:stretch>
                        </pic:blipFill>
                        <pic:spPr>
                          <a:xfrm>
                            <a:off x="0" y="0"/>
                            <a:ext cx="466725" cy="533400"/>
                          </a:xfrm>
                          <a:prstGeom prst="rect">
                            <a:avLst/>
                          </a:prstGeom>
                        </pic:spPr>
                      </pic:pic>
                    </a:graphicData>
                  </a:graphic>
                </wp:inline>
              </w:drawing>
            </w:r>
          </w:p>
        </w:tc>
        <w:tc>
          <w:tcPr>
            <w:tcW w:w="6094" w:type="dxa"/>
            <w:vAlign w:val="center"/>
          </w:tcPr>
          <w:p w14:paraId="47207736" w14:textId="77777777" w:rsidR="006F05CE" w:rsidRPr="00B93FDE" w:rsidRDefault="006F05CE" w:rsidP="00186C3D">
            <w:pPr>
              <w:rPr>
                <w:rFonts w:ascii="Tahoma" w:hAnsi="Tahoma" w:cs="Tahoma"/>
                <w:b/>
                <w:color w:val="2F5496" w:themeColor="accent5" w:themeShade="BF"/>
                <w:sz w:val="32"/>
              </w:rPr>
            </w:pPr>
            <w:r w:rsidRPr="00B93FDE">
              <w:rPr>
                <w:rFonts w:ascii="Tahoma" w:hAnsi="Tahoma" w:cs="Tahoma"/>
                <w:color w:val="2F5496" w:themeColor="accent5" w:themeShade="BF"/>
                <w:sz w:val="32"/>
              </w:rPr>
              <w:t>Complete</w:t>
            </w:r>
          </w:p>
        </w:tc>
        <w:tc>
          <w:tcPr>
            <w:tcW w:w="1486" w:type="dxa"/>
            <w:vAlign w:val="center"/>
          </w:tcPr>
          <w:p w14:paraId="438A29D5" w14:textId="131E94AC" w:rsidR="006F05CE" w:rsidRPr="00B93FDE" w:rsidRDefault="00AF150E" w:rsidP="00186C3D">
            <w:pPr>
              <w:jc w:val="center"/>
              <w:rPr>
                <w:rFonts w:ascii="Tahoma" w:hAnsi="Tahoma" w:cs="Tahoma"/>
                <w:color w:val="2F5496" w:themeColor="accent5" w:themeShade="BF"/>
                <w:sz w:val="32"/>
                <w:szCs w:val="32"/>
              </w:rPr>
            </w:pPr>
            <w:r>
              <w:rPr>
                <w:rFonts w:ascii="Tahoma" w:hAnsi="Tahoma" w:cs="Tahoma"/>
                <w:color w:val="2F5496" w:themeColor="accent5" w:themeShade="BF"/>
                <w:sz w:val="32"/>
                <w:szCs w:val="32"/>
              </w:rPr>
              <w:t>10</w:t>
            </w:r>
          </w:p>
        </w:tc>
      </w:tr>
    </w:tbl>
    <w:p w14:paraId="7EC5A943" w14:textId="77777777" w:rsidR="00780135" w:rsidRDefault="00780135" w:rsidP="007A1A98"/>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7178"/>
      </w:tblGrid>
      <w:tr w:rsidR="00A129C7" w14:paraId="64F56A9C" w14:textId="77777777" w:rsidTr="760176A3">
        <w:tc>
          <w:tcPr>
            <w:tcW w:w="1838" w:type="dxa"/>
          </w:tcPr>
          <w:p w14:paraId="486D0715" w14:textId="77777777" w:rsidR="00A129C7" w:rsidRDefault="00A129C7" w:rsidP="00A129C7">
            <w:pPr>
              <w:jc w:val="center"/>
            </w:pPr>
            <w:r>
              <w:rPr>
                <w:noProof/>
              </w:rPr>
              <w:drawing>
                <wp:anchor distT="0" distB="0" distL="114300" distR="114300" simplePos="0" relativeHeight="251666432" behindDoc="0" locked="0" layoutInCell="1" allowOverlap="1" wp14:anchorId="12A72351" wp14:editId="460072D9">
                  <wp:simplePos x="0" y="0"/>
                  <wp:positionH relativeFrom="column">
                    <wp:posOffset>217170</wp:posOffset>
                  </wp:positionH>
                  <wp:positionV relativeFrom="paragraph">
                    <wp:posOffset>69850</wp:posOffset>
                  </wp:positionV>
                  <wp:extent cx="600075" cy="591855"/>
                  <wp:effectExtent l="0" t="0" r="0" b="0"/>
                  <wp:wrapSquare wrapText="bothSides"/>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pic:nvPicPr>
                        <pic:blipFill>
                          <a:blip r:embed="rId12">
                            <a:extLst>
                              <a:ext uri="{28A0092B-C50C-407E-A947-70E740481C1C}">
                                <a14:useLocalDpi xmlns:a14="http://schemas.microsoft.com/office/drawing/2010/main" val="0"/>
                              </a:ext>
                            </a:extLst>
                          </a:blip>
                          <a:stretch>
                            <a:fillRect/>
                          </a:stretch>
                        </pic:blipFill>
                        <pic:spPr>
                          <a:xfrm>
                            <a:off x="0" y="0"/>
                            <a:ext cx="600075" cy="591855"/>
                          </a:xfrm>
                          <a:prstGeom prst="rect">
                            <a:avLst/>
                          </a:prstGeom>
                        </pic:spPr>
                      </pic:pic>
                    </a:graphicData>
                  </a:graphic>
                </wp:anchor>
              </w:drawing>
            </w:r>
          </w:p>
        </w:tc>
        <w:tc>
          <w:tcPr>
            <w:tcW w:w="7178" w:type="dxa"/>
            <w:vAlign w:val="center"/>
          </w:tcPr>
          <w:p w14:paraId="19B58D2B" w14:textId="77777777" w:rsidR="00A129C7" w:rsidRPr="00A129C7" w:rsidRDefault="00A129C7" w:rsidP="00186C3D">
            <w:pPr>
              <w:jc w:val="center"/>
              <w:rPr>
                <w:rFonts w:ascii="Tahoma" w:hAnsi="Tahoma" w:cs="Tahoma"/>
                <w:b/>
                <w:sz w:val="32"/>
                <w:szCs w:val="40"/>
              </w:rPr>
            </w:pPr>
            <w:r w:rsidRPr="00B93FDE">
              <w:rPr>
                <w:rFonts w:ascii="Tahoma" w:hAnsi="Tahoma" w:cs="Tahoma"/>
                <w:b/>
                <w:color w:val="2F5496" w:themeColor="accent5" w:themeShade="BF"/>
                <w:sz w:val="44"/>
                <w:szCs w:val="40"/>
              </w:rPr>
              <w:t>Course/specification overview</w:t>
            </w:r>
          </w:p>
        </w:tc>
      </w:tr>
    </w:tbl>
    <w:p w14:paraId="48081DE5" w14:textId="77777777" w:rsidR="007D64F0" w:rsidRPr="007D64F0" w:rsidRDefault="007D64F0" w:rsidP="007D64F0">
      <w:r w:rsidRPr="007D64F0">
        <w:t> </w:t>
      </w:r>
    </w:p>
    <w:tbl>
      <w:tblPr>
        <w:tblStyle w:val="TableGrid"/>
        <w:tblW w:w="0" w:type="auto"/>
        <w:tblLook w:val="04A0" w:firstRow="1" w:lastRow="0" w:firstColumn="1" w:lastColumn="0" w:noHBand="0" w:noVBand="1"/>
      </w:tblPr>
      <w:tblGrid>
        <w:gridCol w:w="4508"/>
        <w:gridCol w:w="4508"/>
      </w:tblGrid>
      <w:tr w:rsidR="005C2BBC" w:rsidRPr="00A4235D" w14:paraId="66BA89BE" w14:textId="77777777" w:rsidTr="005C2BBC">
        <w:tc>
          <w:tcPr>
            <w:tcW w:w="4508" w:type="dxa"/>
          </w:tcPr>
          <w:p w14:paraId="2D7C6A1F" w14:textId="77777777" w:rsidR="005C2BBC" w:rsidRPr="00A4235D" w:rsidRDefault="005C2BBC" w:rsidP="005C2BBC">
            <w:pPr>
              <w:jc w:val="center"/>
              <w:rPr>
                <w:rFonts w:ascii="Tahoma" w:hAnsi="Tahoma" w:cs="Tahoma"/>
                <w:b/>
                <w:bCs/>
                <w:sz w:val="28"/>
                <w:szCs w:val="28"/>
              </w:rPr>
            </w:pPr>
            <w:r w:rsidRPr="00A4235D">
              <w:rPr>
                <w:rFonts w:ascii="Tahoma" w:hAnsi="Tahoma" w:cs="Tahoma"/>
                <w:b/>
                <w:bCs/>
                <w:sz w:val="28"/>
                <w:szCs w:val="28"/>
              </w:rPr>
              <w:t>Recording</w:t>
            </w:r>
          </w:p>
          <w:p w14:paraId="4ABFDF68" w14:textId="2508E228" w:rsidR="005C2BBC" w:rsidRPr="00A4235D" w:rsidRDefault="005C2BBC" w:rsidP="005C2BBC">
            <w:pPr>
              <w:jc w:val="center"/>
              <w:rPr>
                <w:rFonts w:ascii="Tahoma" w:hAnsi="Tahoma" w:cs="Tahoma"/>
                <w:b/>
                <w:bCs/>
                <w:sz w:val="28"/>
                <w:szCs w:val="28"/>
              </w:rPr>
            </w:pPr>
            <w:r w:rsidRPr="00A4235D">
              <w:rPr>
                <w:rFonts w:ascii="Tahoma" w:hAnsi="Tahoma" w:cs="Tahoma"/>
                <w:b/>
                <w:bCs/>
                <w:sz w:val="28"/>
                <w:szCs w:val="28"/>
              </w:rPr>
              <w:t>20%</w:t>
            </w:r>
          </w:p>
        </w:tc>
        <w:tc>
          <w:tcPr>
            <w:tcW w:w="4508" w:type="dxa"/>
          </w:tcPr>
          <w:p w14:paraId="5D79AA05" w14:textId="77777777" w:rsidR="005C2BBC" w:rsidRPr="00A4235D" w:rsidRDefault="005C2BBC" w:rsidP="005C2BBC">
            <w:pPr>
              <w:jc w:val="center"/>
              <w:rPr>
                <w:rFonts w:ascii="Tahoma" w:hAnsi="Tahoma" w:cs="Tahoma"/>
                <w:b/>
                <w:bCs/>
                <w:sz w:val="28"/>
                <w:szCs w:val="28"/>
              </w:rPr>
            </w:pPr>
            <w:r w:rsidRPr="00A4235D">
              <w:rPr>
                <w:rFonts w:ascii="Tahoma" w:hAnsi="Tahoma" w:cs="Tahoma"/>
                <w:b/>
                <w:bCs/>
                <w:sz w:val="28"/>
                <w:szCs w:val="28"/>
              </w:rPr>
              <w:t xml:space="preserve">Composing </w:t>
            </w:r>
          </w:p>
          <w:p w14:paraId="3DEA75EB" w14:textId="2EE77122" w:rsidR="005C2BBC" w:rsidRPr="00A4235D" w:rsidRDefault="005C2BBC" w:rsidP="005C2BBC">
            <w:pPr>
              <w:jc w:val="center"/>
              <w:rPr>
                <w:rFonts w:ascii="Tahoma" w:hAnsi="Tahoma" w:cs="Tahoma"/>
                <w:b/>
                <w:bCs/>
                <w:sz w:val="28"/>
                <w:szCs w:val="28"/>
              </w:rPr>
            </w:pPr>
            <w:r w:rsidRPr="00A4235D">
              <w:rPr>
                <w:rFonts w:ascii="Tahoma" w:hAnsi="Tahoma" w:cs="Tahoma"/>
                <w:b/>
                <w:bCs/>
                <w:sz w:val="28"/>
                <w:szCs w:val="28"/>
              </w:rPr>
              <w:t>20%</w:t>
            </w:r>
          </w:p>
        </w:tc>
      </w:tr>
      <w:tr w:rsidR="005C2BBC" w:rsidRPr="00A4235D" w14:paraId="2FDEDFBE" w14:textId="77777777" w:rsidTr="005C2BBC">
        <w:tc>
          <w:tcPr>
            <w:tcW w:w="4508" w:type="dxa"/>
          </w:tcPr>
          <w:p w14:paraId="76F50F48" w14:textId="77777777" w:rsidR="00A24D66" w:rsidRPr="00AF150E" w:rsidRDefault="00A24D66" w:rsidP="005C2BBC">
            <w:pPr>
              <w:jc w:val="center"/>
              <w:rPr>
                <w:rFonts w:ascii="Tahoma" w:hAnsi="Tahoma" w:cs="Tahoma"/>
                <w:sz w:val="22"/>
              </w:rPr>
            </w:pPr>
          </w:p>
          <w:p w14:paraId="1D4321E8" w14:textId="0BA5E955" w:rsidR="005C2BBC" w:rsidRPr="00AF150E" w:rsidRDefault="005C2BBC" w:rsidP="005C2BBC">
            <w:pPr>
              <w:jc w:val="center"/>
              <w:rPr>
                <w:rFonts w:ascii="Tahoma" w:hAnsi="Tahoma" w:cs="Tahoma"/>
                <w:sz w:val="22"/>
              </w:rPr>
            </w:pPr>
            <w:r w:rsidRPr="00AF150E">
              <w:rPr>
                <w:rFonts w:ascii="Tahoma" w:hAnsi="Tahoma" w:cs="Tahoma"/>
                <w:sz w:val="22"/>
              </w:rPr>
              <w:t>You will produce a multi-tracked recording of a song, chosen from a list of 10 artists. You will learn about mic placement, editing, dynamic processing, mixing and mastering, and will produce and engineer your song from start to finish.</w:t>
            </w:r>
          </w:p>
        </w:tc>
        <w:tc>
          <w:tcPr>
            <w:tcW w:w="4508" w:type="dxa"/>
          </w:tcPr>
          <w:p w14:paraId="7EA3FF40" w14:textId="77777777" w:rsidR="00A24D66" w:rsidRPr="00AF150E" w:rsidRDefault="00A24D66" w:rsidP="005C2BBC">
            <w:pPr>
              <w:jc w:val="center"/>
              <w:rPr>
                <w:rFonts w:ascii="Tahoma" w:hAnsi="Tahoma" w:cs="Tahoma"/>
                <w:sz w:val="22"/>
              </w:rPr>
            </w:pPr>
          </w:p>
          <w:p w14:paraId="3041503C" w14:textId="32584035" w:rsidR="005C2BBC" w:rsidRPr="00AF150E" w:rsidRDefault="005C2BBC" w:rsidP="005C2BBC">
            <w:pPr>
              <w:jc w:val="center"/>
              <w:rPr>
                <w:rFonts w:ascii="Tahoma" w:hAnsi="Tahoma" w:cs="Tahoma"/>
                <w:sz w:val="22"/>
              </w:rPr>
            </w:pPr>
            <w:r w:rsidRPr="00AF150E">
              <w:rPr>
                <w:rFonts w:ascii="Tahoma" w:hAnsi="Tahoma" w:cs="Tahoma"/>
                <w:sz w:val="22"/>
              </w:rPr>
              <w:t>You will use Logic to create a composition in which technology plays a significant part. You will learn about sequencing, synthesis, sampling, audio manipulation and effects.</w:t>
            </w:r>
          </w:p>
          <w:p w14:paraId="7779565F" w14:textId="77777777" w:rsidR="005C2BBC" w:rsidRPr="00AF150E" w:rsidRDefault="005C2BBC" w:rsidP="005C2BBC">
            <w:pPr>
              <w:jc w:val="center"/>
              <w:rPr>
                <w:rFonts w:ascii="Tahoma" w:hAnsi="Tahoma" w:cs="Tahoma"/>
                <w:sz w:val="22"/>
              </w:rPr>
            </w:pPr>
          </w:p>
          <w:p w14:paraId="1F4AD994" w14:textId="05CB0CB5" w:rsidR="005C2BBC" w:rsidRPr="00AF150E" w:rsidRDefault="005C2BBC" w:rsidP="005C2BBC">
            <w:pPr>
              <w:jc w:val="center"/>
              <w:rPr>
                <w:rFonts w:ascii="Tahoma" w:hAnsi="Tahoma" w:cs="Tahoma"/>
                <w:sz w:val="22"/>
              </w:rPr>
            </w:pPr>
            <w:r w:rsidRPr="00AF150E">
              <w:rPr>
                <w:rFonts w:ascii="Tahoma" w:hAnsi="Tahoma" w:cs="Tahoma"/>
                <w:sz w:val="22"/>
              </w:rPr>
              <w:t>You will work to a brief which will be released at the start of Year 13. You will have a choice of starting-points for your piece:</w:t>
            </w:r>
          </w:p>
          <w:p w14:paraId="59B32749" w14:textId="77777777" w:rsidR="005C2BBC" w:rsidRPr="00AF150E" w:rsidRDefault="005C2BBC" w:rsidP="005C2BBC">
            <w:pPr>
              <w:jc w:val="center"/>
              <w:rPr>
                <w:rFonts w:ascii="Tahoma" w:hAnsi="Tahoma" w:cs="Tahoma"/>
                <w:sz w:val="22"/>
              </w:rPr>
            </w:pPr>
          </w:p>
          <w:p w14:paraId="16736E63" w14:textId="77777777" w:rsidR="005C2BBC" w:rsidRPr="00AF150E" w:rsidRDefault="005C2BBC" w:rsidP="005C2BBC">
            <w:pPr>
              <w:pStyle w:val="ListParagraph"/>
              <w:numPr>
                <w:ilvl w:val="0"/>
                <w:numId w:val="16"/>
              </w:numPr>
              <w:rPr>
                <w:rFonts w:ascii="Tahoma" w:hAnsi="Tahoma" w:cs="Tahoma"/>
                <w:sz w:val="22"/>
              </w:rPr>
            </w:pPr>
            <w:r w:rsidRPr="00AF150E">
              <w:rPr>
                <w:rFonts w:ascii="Tahoma" w:hAnsi="Tahoma" w:cs="Tahoma"/>
                <w:sz w:val="22"/>
              </w:rPr>
              <w:t>A set of words</w:t>
            </w:r>
          </w:p>
          <w:p w14:paraId="3A307434" w14:textId="77777777" w:rsidR="005C2BBC" w:rsidRPr="00AF150E" w:rsidRDefault="005C2BBC" w:rsidP="005C2BBC">
            <w:pPr>
              <w:pStyle w:val="ListParagraph"/>
              <w:numPr>
                <w:ilvl w:val="0"/>
                <w:numId w:val="16"/>
              </w:numPr>
              <w:rPr>
                <w:rFonts w:ascii="Tahoma" w:hAnsi="Tahoma" w:cs="Tahoma"/>
                <w:sz w:val="22"/>
              </w:rPr>
            </w:pPr>
            <w:r w:rsidRPr="00AF150E">
              <w:rPr>
                <w:rFonts w:ascii="Tahoma" w:hAnsi="Tahoma" w:cs="Tahoma"/>
                <w:sz w:val="22"/>
              </w:rPr>
              <w:t>A set of samples</w:t>
            </w:r>
          </w:p>
          <w:p w14:paraId="614E15C4" w14:textId="77777777" w:rsidR="005C2BBC" w:rsidRPr="00AF150E" w:rsidRDefault="005C2BBC" w:rsidP="005C2BBC">
            <w:pPr>
              <w:pStyle w:val="ListParagraph"/>
              <w:numPr>
                <w:ilvl w:val="0"/>
                <w:numId w:val="16"/>
              </w:numPr>
              <w:rPr>
                <w:rFonts w:ascii="Tahoma" w:hAnsi="Tahoma" w:cs="Tahoma"/>
                <w:sz w:val="22"/>
              </w:rPr>
            </w:pPr>
            <w:r w:rsidRPr="00AF150E">
              <w:rPr>
                <w:rFonts w:ascii="Tahoma" w:hAnsi="Tahoma" w:cs="Tahoma"/>
                <w:sz w:val="22"/>
              </w:rPr>
              <w:t>A video</w:t>
            </w:r>
          </w:p>
          <w:p w14:paraId="337879A1" w14:textId="0DBE8702" w:rsidR="00A24D66" w:rsidRPr="00AF150E" w:rsidRDefault="00A24D66" w:rsidP="00A24D66">
            <w:pPr>
              <w:pStyle w:val="ListParagraph"/>
              <w:rPr>
                <w:rFonts w:ascii="Tahoma" w:hAnsi="Tahoma" w:cs="Tahoma"/>
                <w:sz w:val="22"/>
              </w:rPr>
            </w:pPr>
          </w:p>
        </w:tc>
      </w:tr>
      <w:tr w:rsidR="005C2BBC" w:rsidRPr="00A4235D" w14:paraId="74BC5E10" w14:textId="77777777" w:rsidTr="005C2BBC">
        <w:tc>
          <w:tcPr>
            <w:tcW w:w="4508" w:type="dxa"/>
          </w:tcPr>
          <w:p w14:paraId="75D16532" w14:textId="77777777" w:rsidR="005C2BBC" w:rsidRPr="00A4235D" w:rsidRDefault="005C2BBC" w:rsidP="005C2BBC">
            <w:pPr>
              <w:jc w:val="center"/>
              <w:rPr>
                <w:rFonts w:ascii="Tahoma" w:hAnsi="Tahoma" w:cs="Tahoma"/>
                <w:b/>
                <w:bCs/>
                <w:sz w:val="28"/>
                <w:szCs w:val="28"/>
              </w:rPr>
            </w:pPr>
            <w:r w:rsidRPr="00A4235D">
              <w:rPr>
                <w:rFonts w:ascii="Tahoma" w:hAnsi="Tahoma" w:cs="Tahoma"/>
                <w:b/>
                <w:bCs/>
                <w:sz w:val="28"/>
                <w:szCs w:val="28"/>
              </w:rPr>
              <w:t>Listening and analysing</w:t>
            </w:r>
          </w:p>
          <w:p w14:paraId="143A5617" w14:textId="22FC2F2A" w:rsidR="005C2BBC" w:rsidRPr="00A4235D" w:rsidRDefault="005C2BBC" w:rsidP="005C2BBC">
            <w:pPr>
              <w:jc w:val="center"/>
              <w:rPr>
                <w:rFonts w:ascii="Tahoma" w:hAnsi="Tahoma" w:cs="Tahoma"/>
                <w:b/>
                <w:bCs/>
                <w:sz w:val="28"/>
                <w:szCs w:val="28"/>
              </w:rPr>
            </w:pPr>
            <w:r w:rsidRPr="00A4235D">
              <w:rPr>
                <w:rFonts w:ascii="Tahoma" w:hAnsi="Tahoma" w:cs="Tahoma"/>
                <w:b/>
                <w:bCs/>
                <w:sz w:val="28"/>
                <w:szCs w:val="28"/>
              </w:rPr>
              <w:t>25%</w:t>
            </w:r>
          </w:p>
        </w:tc>
        <w:tc>
          <w:tcPr>
            <w:tcW w:w="4508" w:type="dxa"/>
          </w:tcPr>
          <w:p w14:paraId="27A621C9" w14:textId="77777777" w:rsidR="005C2BBC" w:rsidRPr="00A4235D" w:rsidRDefault="005C2BBC" w:rsidP="005C2BBC">
            <w:pPr>
              <w:jc w:val="center"/>
              <w:rPr>
                <w:rFonts w:ascii="Tahoma" w:hAnsi="Tahoma" w:cs="Tahoma"/>
                <w:b/>
                <w:bCs/>
                <w:sz w:val="28"/>
                <w:szCs w:val="28"/>
              </w:rPr>
            </w:pPr>
            <w:r w:rsidRPr="00A4235D">
              <w:rPr>
                <w:rFonts w:ascii="Tahoma" w:hAnsi="Tahoma" w:cs="Tahoma"/>
                <w:b/>
                <w:bCs/>
                <w:sz w:val="28"/>
                <w:szCs w:val="28"/>
              </w:rPr>
              <w:t>Producing and analysing</w:t>
            </w:r>
          </w:p>
          <w:p w14:paraId="1D057092" w14:textId="2F594335" w:rsidR="005C2BBC" w:rsidRPr="00A4235D" w:rsidRDefault="005C2BBC" w:rsidP="005C2BBC">
            <w:pPr>
              <w:jc w:val="center"/>
              <w:rPr>
                <w:rFonts w:ascii="Tahoma" w:hAnsi="Tahoma" w:cs="Tahoma"/>
                <w:b/>
                <w:bCs/>
                <w:sz w:val="28"/>
                <w:szCs w:val="28"/>
              </w:rPr>
            </w:pPr>
            <w:r w:rsidRPr="00A4235D">
              <w:rPr>
                <w:rFonts w:ascii="Tahoma" w:hAnsi="Tahoma" w:cs="Tahoma"/>
                <w:b/>
                <w:bCs/>
                <w:sz w:val="28"/>
                <w:szCs w:val="28"/>
              </w:rPr>
              <w:t>35%</w:t>
            </w:r>
          </w:p>
        </w:tc>
      </w:tr>
      <w:tr w:rsidR="005C2BBC" w:rsidRPr="00A4235D" w14:paraId="40D76744" w14:textId="77777777" w:rsidTr="005C2BBC">
        <w:tc>
          <w:tcPr>
            <w:tcW w:w="4508" w:type="dxa"/>
          </w:tcPr>
          <w:p w14:paraId="10449FFF" w14:textId="77777777" w:rsidR="00A24D66" w:rsidRPr="00AF150E" w:rsidRDefault="00A24D66" w:rsidP="005C2BBC">
            <w:pPr>
              <w:pStyle w:val="paragraph"/>
              <w:spacing w:before="0" w:beforeAutospacing="0" w:after="0" w:afterAutospacing="0"/>
              <w:jc w:val="center"/>
              <w:textAlignment w:val="baseline"/>
              <w:rPr>
                <w:rStyle w:val="advancedproofingissue"/>
                <w:rFonts w:ascii="Tahoma" w:hAnsi="Tahoma" w:cs="Tahoma"/>
                <w:color w:val="000000" w:themeColor="text1"/>
                <w:position w:val="1"/>
                <w:sz w:val="22"/>
              </w:rPr>
            </w:pPr>
          </w:p>
          <w:p w14:paraId="03BC974C" w14:textId="74843DD2" w:rsidR="005C2BBC" w:rsidRPr="00AF150E" w:rsidRDefault="005C2BBC" w:rsidP="005C2BBC">
            <w:pPr>
              <w:pStyle w:val="paragraph"/>
              <w:spacing w:before="0" w:beforeAutospacing="0" w:after="0" w:afterAutospacing="0"/>
              <w:jc w:val="center"/>
              <w:textAlignment w:val="baseline"/>
              <w:rPr>
                <w:rStyle w:val="eop"/>
                <w:rFonts w:ascii="Tahoma" w:hAnsi="Tahoma" w:cs="Tahoma"/>
                <w:color w:val="000000" w:themeColor="text1"/>
                <w:sz w:val="22"/>
                <w:lang w:val="en-US"/>
              </w:rPr>
            </w:pPr>
            <w:r w:rsidRPr="00AF150E">
              <w:rPr>
                <w:rStyle w:val="advancedproofingissue"/>
                <w:rFonts w:ascii="Tahoma" w:hAnsi="Tahoma" w:cs="Tahoma"/>
                <w:color w:val="000000" w:themeColor="text1"/>
                <w:position w:val="1"/>
                <w:sz w:val="22"/>
              </w:rPr>
              <w:t>Similar to</w:t>
            </w:r>
            <w:r w:rsidRPr="00AF150E">
              <w:rPr>
                <w:rStyle w:val="normaltextrun"/>
                <w:rFonts w:ascii="Tahoma" w:hAnsi="Tahoma" w:cs="Tahoma"/>
                <w:color w:val="000000" w:themeColor="text1"/>
                <w:position w:val="1"/>
                <w:sz w:val="22"/>
              </w:rPr>
              <w:t> a GCSE music listening paper, but with an emphasis on technical/production aspects of the music. </w:t>
            </w:r>
            <w:r w:rsidRPr="00AF150E">
              <w:rPr>
                <w:rStyle w:val="eop"/>
                <w:rFonts w:ascii="Tahoma" w:hAnsi="Tahoma" w:cs="Tahoma"/>
                <w:color w:val="000000" w:themeColor="text1"/>
                <w:sz w:val="22"/>
                <w:lang w:val="en-US"/>
              </w:rPr>
              <w:t>​</w:t>
            </w:r>
          </w:p>
          <w:p w14:paraId="484058CA" w14:textId="77777777" w:rsidR="005C2BBC" w:rsidRPr="00AF150E" w:rsidRDefault="005C2BBC" w:rsidP="005C2BBC">
            <w:pPr>
              <w:pStyle w:val="paragraph"/>
              <w:spacing w:before="0" w:beforeAutospacing="0" w:after="0" w:afterAutospacing="0"/>
              <w:jc w:val="center"/>
              <w:textAlignment w:val="baseline"/>
              <w:rPr>
                <w:rFonts w:ascii="Tahoma" w:hAnsi="Tahoma" w:cs="Tahoma"/>
                <w:color w:val="000000" w:themeColor="text1"/>
                <w:sz w:val="22"/>
                <w:lang w:val="en-US"/>
              </w:rPr>
            </w:pPr>
          </w:p>
          <w:p w14:paraId="75050078" w14:textId="77777777" w:rsidR="005C2BBC" w:rsidRPr="00AF150E" w:rsidRDefault="005C2BBC" w:rsidP="005C2BBC">
            <w:pPr>
              <w:pStyle w:val="paragraph"/>
              <w:spacing w:before="0" w:beforeAutospacing="0" w:after="0" w:afterAutospacing="0"/>
              <w:jc w:val="center"/>
              <w:textAlignment w:val="baseline"/>
              <w:rPr>
                <w:rFonts w:ascii="Tahoma" w:hAnsi="Tahoma" w:cs="Tahoma"/>
                <w:color w:val="000000" w:themeColor="text1"/>
                <w:sz w:val="22"/>
                <w:lang w:val="en-US"/>
              </w:rPr>
            </w:pPr>
            <w:r w:rsidRPr="00AF150E">
              <w:rPr>
                <w:rStyle w:val="normaltextrun"/>
                <w:rFonts w:ascii="Tahoma" w:hAnsi="Tahoma" w:cs="Tahoma"/>
                <w:color w:val="000000" w:themeColor="text1"/>
                <w:position w:val="1"/>
                <w:sz w:val="22"/>
              </w:rPr>
              <w:t>There is also an essay component to this exam. This will cover the history of recording and production technology.</w:t>
            </w:r>
            <w:r w:rsidRPr="00AF150E">
              <w:rPr>
                <w:rStyle w:val="eop"/>
                <w:rFonts w:ascii="Tahoma" w:hAnsi="Tahoma" w:cs="Tahoma"/>
                <w:color w:val="000000" w:themeColor="text1"/>
                <w:sz w:val="22"/>
                <w:lang w:val="en-US"/>
              </w:rPr>
              <w:t>​</w:t>
            </w:r>
          </w:p>
          <w:p w14:paraId="79718186" w14:textId="77777777" w:rsidR="005C2BBC" w:rsidRPr="00AF150E" w:rsidRDefault="005C2BBC" w:rsidP="007A1A98">
            <w:pPr>
              <w:rPr>
                <w:rFonts w:ascii="Tahoma" w:hAnsi="Tahoma" w:cs="Tahoma"/>
                <w:sz w:val="22"/>
              </w:rPr>
            </w:pPr>
          </w:p>
        </w:tc>
        <w:tc>
          <w:tcPr>
            <w:tcW w:w="4508" w:type="dxa"/>
          </w:tcPr>
          <w:p w14:paraId="1C75F8DD" w14:textId="77777777" w:rsidR="00A24D66" w:rsidRPr="00AF150E" w:rsidRDefault="00A24D66" w:rsidP="005C2BBC">
            <w:pPr>
              <w:pStyle w:val="paragraph"/>
              <w:spacing w:before="0" w:beforeAutospacing="0" w:after="0" w:afterAutospacing="0"/>
              <w:jc w:val="center"/>
              <w:textAlignment w:val="baseline"/>
              <w:rPr>
                <w:rStyle w:val="normaltextrun"/>
                <w:rFonts w:ascii="Tahoma" w:hAnsi="Tahoma" w:cs="Tahoma"/>
                <w:color w:val="000000" w:themeColor="text1"/>
                <w:position w:val="1"/>
                <w:sz w:val="22"/>
              </w:rPr>
            </w:pPr>
          </w:p>
          <w:p w14:paraId="58D05401" w14:textId="33BAB31C" w:rsidR="005C2BBC" w:rsidRPr="00AF150E" w:rsidRDefault="005C2BBC" w:rsidP="005C2BBC">
            <w:pPr>
              <w:pStyle w:val="paragraph"/>
              <w:spacing w:before="0" w:beforeAutospacing="0" w:after="0" w:afterAutospacing="0"/>
              <w:jc w:val="center"/>
              <w:textAlignment w:val="baseline"/>
              <w:rPr>
                <w:rFonts w:ascii="Tahoma" w:hAnsi="Tahoma" w:cs="Tahoma"/>
                <w:color w:val="000000" w:themeColor="text1"/>
                <w:sz w:val="22"/>
                <w:lang w:val="en-US"/>
              </w:rPr>
            </w:pPr>
            <w:r w:rsidRPr="00AF150E">
              <w:rPr>
                <w:rStyle w:val="normaltextrun"/>
                <w:rFonts w:ascii="Tahoma" w:hAnsi="Tahoma" w:cs="Tahoma"/>
                <w:color w:val="000000" w:themeColor="text1"/>
                <w:position w:val="1"/>
                <w:sz w:val="22"/>
              </w:rPr>
              <w:t>A practical exam done on Logic. </w:t>
            </w:r>
            <w:r w:rsidRPr="00AF150E">
              <w:rPr>
                <w:rStyle w:val="eop"/>
                <w:rFonts w:ascii="Tahoma" w:hAnsi="Tahoma" w:cs="Tahoma"/>
                <w:color w:val="000000" w:themeColor="text1"/>
                <w:sz w:val="22"/>
                <w:lang w:val="en-US"/>
              </w:rPr>
              <w:t>​</w:t>
            </w:r>
          </w:p>
          <w:p w14:paraId="4B338BB2" w14:textId="77777777" w:rsidR="005C2BBC" w:rsidRPr="00AF150E" w:rsidRDefault="005C2BBC" w:rsidP="005C2BBC">
            <w:pPr>
              <w:pStyle w:val="paragraph"/>
              <w:spacing w:before="0" w:beforeAutospacing="0" w:after="0" w:afterAutospacing="0"/>
              <w:jc w:val="center"/>
              <w:textAlignment w:val="baseline"/>
              <w:rPr>
                <w:rFonts w:ascii="Tahoma" w:hAnsi="Tahoma" w:cs="Tahoma"/>
                <w:color w:val="000000" w:themeColor="text1"/>
                <w:sz w:val="22"/>
              </w:rPr>
            </w:pPr>
            <w:r w:rsidRPr="00AF150E">
              <w:rPr>
                <w:rStyle w:val="eop"/>
                <w:rFonts w:ascii="Tahoma" w:hAnsi="Tahoma" w:cs="Tahoma"/>
                <w:color w:val="000000" w:themeColor="text1"/>
                <w:sz w:val="22"/>
              </w:rPr>
              <w:t>​</w:t>
            </w:r>
          </w:p>
          <w:p w14:paraId="138303A2" w14:textId="77777777" w:rsidR="005C2BBC" w:rsidRPr="00AF150E" w:rsidRDefault="005C2BBC" w:rsidP="005C2BBC">
            <w:pPr>
              <w:pStyle w:val="paragraph"/>
              <w:spacing w:before="0" w:beforeAutospacing="0" w:after="0" w:afterAutospacing="0"/>
              <w:jc w:val="center"/>
              <w:textAlignment w:val="baseline"/>
              <w:rPr>
                <w:rFonts w:ascii="Tahoma" w:hAnsi="Tahoma" w:cs="Tahoma"/>
                <w:color w:val="000000" w:themeColor="text1"/>
                <w:sz w:val="22"/>
                <w:lang w:val="en-US"/>
              </w:rPr>
            </w:pPr>
            <w:r w:rsidRPr="00AF150E">
              <w:rPr>
                <w:rStyle w:val="normaltextrun"/>
                <w:rFonts w:ascii="Tahoma" w:hAnsi="Tahoma" w:cs="Tahoma"/>
                <w:color w:val="000000" w:themeColor="text1"/>
                <w:position w:val="1"/>
                <w:sz w:val="22"/>
              </w:rPr>
              <w:t>You are given audio and MIDI tracks to create, correct and edit, and then mix them to produce the final track. </w:t>
            </w:r>
            <w:r w:rsidRPr="00AF150E">
              <w:rPr>
                <w:rStyle w:val="eop"/>
                <w:rFonts w:ascii="Tahoma" w:hAnsi="Tahoma" w:cs="Tahoma"/>
                <w:color w:val="000000" w:themeColor="text1"/>
                <w:sz w:val="22"/>
                <w:lang w:val="en-US"/>
              </w:rPr>
              <w:t>​</w:t>
            </w:r>
          </w:p>
          <w:p w14:paraId="242F1AC5" w14:textId="77777777" w:rsidR="005C2BBC" w:rsidRPr="00AF150E" w:rsidRDefault="005C2BBC" w:rsidP="005C2BBC">
            <w:pPr>
              <w:pStyle w:val="paragraph"/>
              <w:spacing w:before="0" w:beforeAutospacing="0" w:after="0" w:afterAutospacing="0"/>
              <w:jc w:val="center"/>
              <w:textAlignment w:val="baseline"/>
              <w:rPr>
                <w:rFonts w:ascii="Tahoma" w:hAnsi="Tahoma" w:cs="Tahoma"/>
                <w:color w:val="000000" w:themeColor="text1"/>
                <w:sz w:val="22"/>
              </w:rPr>
            </w:pPr>
            <w:r w:rsidRPr="00AF150E">
              <w:rPr>
                <w:rStyle w:val="eop"/>
                <w:rFonts w:ascii="Tahoma" w:hAnsi="Tahoma" w:cs="Tahoma"/>
                <w:color w:val="000000" w:themeColor="text1"/>
                <w:sz w:val="22"/>
              </w:rPr>
              <w:t>​</w:t>
            </w:r>
          </w:p>
          <w:p w14:paraId="3E22C4E5" w14:textId="77777777" w:rsidR="005C2BBC" w:rsidRPr="00AF150E" w:rsidRDefault="005C2BBC" w:rsidP="005C2BBC">
            <w:pPr>
              <w:pStyle w:val="paragraph"/>
              <w:spacing w:before="0" w:beforeAutospacing="0" w:after="0" w:afterAutospacing="0"/>
              <w:jc w:val="center"/>
              <w:textAlignment w:val="baseline"/>
              <w:rPr>
                <w:rFonts w:ascii="Tahoma" w:hAnsi="Tahoma" w:cs="Tahoma"/>
                <w:color w:val="000000" w:themeColor="text1"/>
                <w:sz w:val="22"/>
                <w:lang w:val="en-US"/>
              </w:rPr>
            </w:pPr>
            <w:r w:rsidRPr="00AF150E">
              <w:rPr>
                <w:rStyle w:val="normaltextrun"/>
                <w:rFonts w:ascii="Tahoma" w:hAnsi="Tahoma" w:cs="Tahoma"/>
                <w:color w:val="000000" w:themeColor="text1"/>
                <w:position w:val="1"/>
                <w:sz w:val="22"/>
              </w:rPr>
              <w:t>There is also a written component.</w:t>
            </w:r>
            <w:r w:rsidRPr="00AF150E">
              <w:rPr>
                <w:rStyle w:val="eop"/>
                <w:rFonts w:ascii="Tahoma" w:hAnsi="Tahoma" w:cs="Tahoma"/>
                <w:color w:val="000000" w:themeColor="text1"/>
                <w:sz w:val="22"/>
                <w:lang w:val="en-US"/>
              </w:rPr>
              <w:t>​</w:t>
            </w:r>
          </w:p>
          <w:p w14:paraId="1282D94F" w14:textId="77777777" w:rsidR="005C2BBC" w:rsidRPr="00AF150E" w:rsidRDefault="005C2BBC" w:rsidP="007A1A98">
            <w:pPr>
              <w:rPr>
                <w:rFonts w:ascii="Tahoma" w:hAnsi="Tahoma" w:cs="Tahoma"/>
                <w:color w:val="000000" w:themeColor="text1"/>
                <w:sz w:val="22"/>
              </w:rPr>
            </w:pPr>
          </w:p>
        </w:tc>
      </w:tr>
    </w:tbl>
    <w:p w14:paraId="60049040" w14:textId="74D8F8E5" w:rsidR="00186C3D" w:rsidRDefault="005C2BBC" w:rsidP="007A1A98">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7178"/>
      </w:tblGrid>
      <w:tr w:rsidR="00186C3D" w:rsidRPr="00A129C7" w14:paraId="1872C39D" w14:textId="77777777" w:rsidTr="760176A3">
        <w:tc>
          <w:tcPr>
            <w:tcW w:w="1838" w:type="dxa"/>
          </w:tcPr>
          <w:p w14:paraId="61465B9D" w14:textId="77777777" w:rsidR="00186C3D" w:rsidRDefault="00186C3D" w:rsidP="009041C1">
            <w:pPr>
              <w:jc w:val="center"/>
            </w:pPr>
            <w:r>
              <w:rPr>
                <w:noProof/>
              </w:rPr>
              <w:drawing>
                <wp:inline distT="0" distB="0" distL="0" distR="0" wp14:anchorId="462ED27E" wp14:editId="3049E86B">
                  <wp:extent cx="752475" cy="647700"/>
                  <wp:effectExtent l="0" t="0" r="9525"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pic:nvPicPr>
                        <pic:blipFill>
                          <a:blip r:embed="rId13">
                            <a:extLst>
                              <a:ext uri="{28A0092B-C50C-407E-A947-70E740481C1C}">
                                <a14:useLocalDpi xmlns:a14="http://schemas.microsoft.com/office/drawing/2010/main" val="0"/>
                              </a:ext>
                            </a:extLst>
                          </a:blip>
                          <a:stretch>
                            <a:fillRect/>
                          </a:stretch>
                        </pic:blipFill>
                        <pic:spPr>
                          <a:xfrm>
                            <a:off x="0" y="0"/>
                            <a:ext cx="752475" cy="647700"/>
                          </a:xfrm>
                          <a:prstGeom prst="rect">
                            <a:avLst/>
                          </a:prstGeom>
                        </pic:spPr>
                      </pic:pic>
                    </a:graphicData>
                  </a:graphic>
                </wp:inline>
              </w:drawing>
            </w:r>
          </w:p>
        </w:tc>
        <w:tc>
          <w:tcPr>
            <w:tcW w:w="7178" w:type="dxa"/>
            <w:vAlign w:val="center"/>
          </w:tcPr>
          <w:p w14:paraId="63358D18" w14:textId="77777777" w:rsidR="00186C3D" w:rsidRPr="00A129C7" w:rsidRDefault="00186C3D" w:rsidP="00AF150E">
            <w:pPr>
              <w:rPr>
                <w:rFonts w:ascii="Tahoma" w:hAnsi="Tahoma" w:cs="Tahoma"/>
                <w:b/>
                <w:sz w:val="32"/>
                <w:szCs w:val="40"/>
              </w:rPr>
            </w:pPr>
            <w:r w:rsidRPr="00B93FDE">
              <w:rPr>
                <w:rFonts w:ascii="Tahoma" w:hAnsi="Tahoma" w:cs="Tahoma"/>
                <w:b/>
                <w:color w:val="2F5496" w:themeColor="accent5" w:themeShade="BF"/>
                <w:sz w:val="44"/>
                <w:szCs w:val="40"/>
              </w:rPr>
              <w:t>Our department expectations</w:t>
            </w:r>
          </w:p>
        </w:tc>
      </w:tr>
    </w:tbl>
    <w:p w14:paraId="3FDF57CF" w14:textId="202E3E44" w:rsidR="00AD68FC" w:rsidRDefault="00AD68FC" w:rsidP="00AD68FC">
      <w:pPr>
        <w:pStyle w:val="ListParagraph"/>
        <w:rPr>
          <w:rFonts w:ascii="Tahoma" w:hAnsi="Tahoma" w:cs="Tahoma"/>
          <w:sz w:val="28"/>
          <w:szCs w:val="28"/>
        </w:rPr>
      </w:pPr>
    </w:p>
    <w:p w14:paraId="41819A0E" w14:textId="07E600C4" w:rsidR="00186C3D" w:rsidRPr="00AF150E" w:rsidRDefault="00A24D66" w:rsidP="00A24D66">
      <w:pPr>
        <w:pStyle w:val="ListParagraph"/>
        <w:numPr>
          <w:ilvl w:val="0"/>
          <w:numId w:val="17"/>
        </w:numPr>
        <w:rPr>
          <w:rFonts w:ascii="Tahoma" w:hAnsi="Tahoma" w:cs="Tahoma"/>
          <w:sz w:val="22"/>
        </w:rPr>
      </w:pPr>
      <w:r w:rsidRPr="00AF150E">
        <w:rPr>
          <w:rFonts w:ascii="Tahoma" w:hAnsi="Tahoma" w:cs="Tahoma"/>
          <w:sz w:val="22"/>
        </w:rPr>
        <w:t>Attention to detail and response to feedback are both crucial to success in this course. If either of these is lacking, you will not reach your potential in music technology. We expect an excellent concentration span and the ability to work at long-term projects with resilience. You will need to act positively on all the feedback you are given.</w:t>
      </w:r>
      <w:r w:rsidR="00AF150E">
        <w:rPr>
          <w:rFonts w:ascii="Tahoma" w:hAnsi="Tahoma" w:cs="Tahoma"/>
          <w:sz w:val="22"/>
        </w:rPr>
        <w:br/>
      </w:r>
    </w:p>
    <w:p w14:paraId="1C40192E" w14:textId="23B54D74" w:rsidR="00A24D66" w:rsidRPr="00AF150E" w:rsidRDefault="00A24D66" w:rsidP="00A24D66">
      <w:pPr>
        <w:pStyle w:val="ListParagraph"/>
        <w:numPr>
          <w:ilvl w:val="0"/>
          <w:numId w:val="17"/>
        </w:numPr>
        <w:rPr>
          <w:rFonts w:ascii="Tahoma" w:hAnsi="Tahoma" w:cs="Tahoma"/>
          <w:sz w:val="22"/>
        </w:rPr>
      </w:pPr>
      <w:r w:rsidRPr="00AF150E">
        <w:rPr>
          <w:rFonts w:ascii="Tahoma" w:hAnsi="Tahoma" w:cs="Tahoma"/>
          <w:sz w:val="22"/>
        </w:rPr>
        <w:t xml:space="preserve">You will need to be able to work to deadlines and manage your time well. </w:t>
      </w:r>
      <w:r w:rsidR="00AF150E">
        <w:rPr>
          <w:rFonts w:ascii="Tahoma" w:hAnsi="Tahoma" w:cs="Tahoma"/>
          <w:sz w:val="22"/>
        </w:rPr>
        <w:br/>
      </w:r>
    </w:p>
    <w:p w14:paraId="48A9615C" w14:textId="2C0A56EB" w:rsidR="00A24D66" w:rsidRPr="00AF150E" w:rsidRDefault="00A24D66" w:rsidP="00A24D66">
      <w:pPr>
        <w:pStyle w:val="ListParagraph"/>
        <w:numPr>
          <w:ilvl w:val="0"/>
          <w:numId w:val="17"/>
        </w:numPr>
        <w:rPr>
          <w:rFonts w:ascii="Tahoma" w:hAnsi="Tahoma" w:cs="Tahoma"/>
          <w:sz w:val="22"/>
        </w:rPr>
      </w:pPr>
      <w:r w:rsidRPr="00AF150E">
        <w:rPr>
          <w:rFonts w:ascii="Tahoma" w:hAnsi="Tahoma" w:cs="Tahoma"/>
          <w:sz w:val="22"/>
        </w:rPr>
        <w:t xml:space="preserve">The course involves using a wide variety of equipment, which has been a huge investment for the school. We expect students to care for this equipment, ensuring that everything is put away correctly after use. When using the studio, you need to follow systems for booking, and use your time productively. It is expected that you will get a key from a music teacher, and </w:t>
      </w:r>
      <w:r w:rsidRPr="00AF150E">
        <w:rPr>
          <w:rFonts w:ascii="Tahoma" w:hAnsi="Tahoma" w:cs="Tahoma"/>
          <w:b/>
          <w:bCs/>
          <w:sz w:val="22"/>
        </w:rPr>
        <w:t>lock the studio after use</w:t>
      </w:r>
      <w:r w:rsidRPr="00AF150E">
        <w:rPr>
          <w:rFonts w:ascii="Tahoma" w:hAnsi="Tahoma" w:cs="Tahoma"/>
          <w:sz w:val="22"/>
        </w:rPr>
        <w:t xml:space="preserve">. Failure to respect the rules of studio use may incur a temporary ban. </w:t>
      </w:r>
      <w:r w:rsidR="00AF150E">
        <w:rPr>
          <w:rFonts w:ascii="Tahoma" w:hAnsi="Tahoma" w:cs="Tahoma"/>
          <w:sz w:val="22"/>
        </w:rPr>
        <w:br/>
      </w:r>
    </w:p>
    <w:p w14:paraId="657DE5BE" w14:textId="3EFC0110" w:rsidR="00A24D66" w:rsidRPr="00AF150E" w:rsidRDefault="00A24D66" w:rsidP="00A24D66">
      <w:pPr>
        <w:pStyle w:val="ListParagraph"/>
        <w:numPr>
          <w:ilvl w:val="0"/>
          <w:numId w:val="17"/>
        </w:numPr>
        <w:rPr>
          <w:rFonts w:ascii="Tahoma" w:hAnsi="Tahoma" w:cs="Tahoma"/>
          <w:sz w:val="22"/>
        </w:rPr>
      </w:pPr>
      <w:r w:rsidRPr="00AF150E">
        <w:rPr>
          <w:rFonts w:ascii="Tahoma" w:hAnsi="Tahoma" w:cs="Tahoma"/>
          <w:sz w:val="22"/>
        </w:rPr>
        <w:t xml:space="preserve">There is a large volume of technical vocabulary and processes to learn for this course. We expect you to work on this, using the guidance that we will provide, and keep your work organised and in a format which will be useful for revision. </w:t>
      </w:r>
      <w:r w:rsidR="00AF150E">
        <w:rPr>
          <w:rFonts w:ascii="Tahoma" w:hAnsi="Tahoma" w:cs="Tahoma"/>
          <w:sz w:val="22"/>
        </w:rPr>
        <w:br/>
      </w:r>
    </w:p>
    <w:p w14:paraId="02BD2812" w14:textId="37A6D7CD" w:rsidR="006F0F43" w:rsidRPr="00AF150E" w:rsidRDefault="006F0F43" w:rsidP="00A24D66">
      <w:pPr>
        <w:pStyle w:val="ListParagraph"/>
        <w:numPr>
          <w:ilvl w:val="0"/>
          <w:numId w:val="17"/>
        </w:numPr>
        <w:rPr>
          <w:rFonts w:ascii="Tahoma" w:hAnsi="Tahoma" w:cs="Tahoma"/>
          <w:sz w:val="22"/>
        </w:rPr>
      </w:pPr>
      <w:r w:rsidRPr="00AF150E">
        <w:rPr>
          <w:rFonts w:ascii="Tahoma" w:hAnsi="Tahoma" w:cs="Tahoma"/>
          <w:sz w:val="22"/>
        </w:rPr>
        <w:t xml:space="preserve">You will be engaging with music from the 1950s to the present day. You will need to have an open mind about unfamiliar styles. </w:t>
      </w:r>
    </w:p>
    <w:p w14:paraId="23FFDE7C" w14:textId="77777777" w:rsidR="00186C3D" w:rsidRPr="00AF150E" w:rsidRDefault="00186C3D" w:rsidP="007A1A98">
      <w:pPr>
        <w:rPr>
          <w:sz w:val="20"/>
          <w:szCs w:val="22"/>
        </w:rPr>
      </w:pPr>
    </w:p>
    <w:p w14:paraId="2A06F4E5" w14:textId="77777777" w:rsidR="00186C3D" w:rsidRPr="00AF150E" w:rsidRDefault="00186C3D" w:rsidP="007A1A98">
      <w:pPr>
        <w:rPr>
          <w:sz w:val="20"/>
          <w:szCs w:val="22"/>
        </w:rPr>
      </w:pPr>
    </w:p>
    <w:p w14:paraId="67EDB15B" w14:textId="77777777" w:rsidR="00186C3D" w:rsidRPr="00AF150E" w:rsidRDefault="00186C3D" w:rsidP="007A1A98">
      <w:pPr>
        <w:rPr>
          <w:sz w:val="20"/>
          <w:szCs w:val="22"/>
        </w:rPr>
      </w:pPr>
    </w:p>
    <w:p w14:paraId="24B9EACB" w14:textId="77777777" w:rsidR="00186C3D" w:rsidRPr="00AF150E" w:rsidRDefault="00186C3D" w:rsidP="007A1A98">
      <w:pPr>
        <w:rPr>
          <w:sz w:val="22"/>
        </w:rPr>
      </w:pPr>
    </w:p>
    <w:p w14:paraId="0B713575" w14:textId="77777777" w:rsidR="00186C3D" w:rsidRPr="00AF150E" w:rsidRDefault="00186C3D" w:rsidP="007A1A98">
      <w:pPr>
        <w:rPr>
          <w:sz w:val="22"/>
        </w:rPr>
      </w:pPr>
    </w:p>
    <w:p w14:paraId="111C7677" w14:textId="77777777" w:rsidR="00186C3D" w:rsidRPr="00AF150E" w:rsidRDefault="00186C3D" w:rsidP="007A1A98">
      <w:pPr>
        <w:rPr>
          <w:sz w:val="22"/>
        </w:rPr>
      </w:pPr>
    </w:p>
    <w:p w14:paraId="2E03276C" w14:textId="38691C49" w:rsidR="00186C3D" w:rsidRPr="00AF150E" w:rsidRDefault="00186C3D" w:rsidP="007A1A98">
      <w:pPr>
        <w:rPr>
          <w:sz w:val="22"/>
        </w:rPr>
      </w:pPr>
    </w:p>
    <w:p w14:paraId="336EE1FB" w14:textId="3FE01C45" w:rsidR="00A24D66" w:rsidRPr="00AF150E" w:rsidRDefault="00A24D66" w:rsidP="007A1A98">
      <w:pPr>
        <w:rPr>
          <w:sz w:val="22"/>
        </w:rPr>
      </w:pPr>
    </w:p>
    <w:p w14:paraId="13A964DA" w14:textId="648EB43E" w:rsidR="00A24D66" w:rsidRPr="00AF150E" w:rsidRDefault="00A24D66" w:rsidP="007A1A98">
      <w:pPr>
        <w:rPr>
          <w:sz w:val="22"/>
        </w:rPr>
      </w:pPr>
    </w:p>
    <w:p w14:paraId="51A59F71" w14:textId="0AE0C5C9" w:rsidR="00603E48" w:rsidRPr="00AF150E" w:rsidRDefault="00603E48" w:rsidP="007A1A98">
      <w:pPr>
        <w:rPr>
          <w:sz w:val="22"/>
        </w:rPr>
      </w:pPr>
      <w:r w:rsidRPr="00AF150E">
        <w:rPr>
          <w:sz w:val="22"/>
        </w:rPr>
        <w:br w:type="page"/>
      </w:r>
    </w:p>
    <w:p w14:paraId="6C106764" w14:textId="77777777" w:rsidR="00A24D66" w:rsidRDefault="00A24D66" w:rsidP="007A1A98"/>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7178"/>
      </w:tblGrid>
      <w:tr w:rsidR="00186C3D" w:rsidRPr="00A129C7" w14:paraId="6EDCCCFE" w14:textId="77777777" w:rsidTr="760176A3">
        <w:tc>
          <w:tcPr>
            <w:tcW w:w="1838" w:type="dxa"/>
          </w:tcPr>
          <w:p w14:paraId="4A0C1727" w14:textId="77777777" w:rsidR="00186C3D" w:rsidRDefault="00186C3D" w:rsidP="009041C1">
            <w:pPr>
              <w:jc w:val="center"/>
            </w:pPr>
            <w:r>
              <w:rPr>
                <w:noProof/>
              </w:rPr>
              <w:drawing>
                <wp:anchor distT="0" distB="0" distL="114300" distR="114300" simplePos="0" relativeHeight="251667456" behindDoc="0" locked="0" layoutInCell="1" allowOverlap="1" wp14:anchorId="6826988F" wp14:editId="5F4DFCC4">
                  <wp:simplePos x="0" y="0"/>
                  <wp:positionH relativeFrom="column">
                    <wp:posOffset>322106</wp:posOffset>
                  </wp:positionH>
                  <wp:positionV relativeFrom="paragraph">
                    <wp:posOffset>133350</wp:posOffset>
                  </wp:positionV>
                  <wp:extent cx="390525" cy="675283"/>
                  <wp:effectExtent l="0" t="0" r="0" b="0"/>
                  <wp:wrapSquare wrapText="bothSides"/>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pic:nvPicPr>
                        <pic:blipFill>
                          <a:blip r:embed="rId14">
                            <a:extLst>
                              <a:ext uri="{28A0092B-C50C-407E-A947-70E740481C1C}">
                                <a14:useLocalDpi xmlns:a14="http://schemas.microsoft.com/office/drawing/2010/main" val="0"/>
                              </a:ext>
                            </a:extLst>
                          </a:blip>
                          <a:stretch>
                            <a:fillRect/>
                          </a:stretch>
                        </pic:blipFill>
                        <pic:spPr>
                          <a:xfrm>
                            <a:off x="0" y="0"/>
                            <a:ext cx="390525" cy="675283"/>
                          </a:xfrm>
                          <a:prstGeom prst="rect">
                            <a:avLst/>
                          </a:prstGeom>
                        </pic:spPr>
                      </pic:pic>
                    </a:graphicData>
                  </a:graphic>
                </wp:anchor>
              </w:drawing>
            </w:r>
          </w:p>
        </w:tc>
        <w:tc>
          <w:tcPr>
            <w:tcW w:w="7178" w:type="dxa"/>
            <w:vAlign w:val="center"/>
          </w:tcPr>
          <w:p w14:paraId="4CE1007E" w14:textId="77777777" w:rsidR="00186C3D" w:rsidRPr="00A129C7" w:rsidRDefault="00186C3D" w:rsidP="00AF150E">
            <w:pPr>
              <w:rPr>
                <w:rFonts w:ascii="Tahoma" w:hAnsi="Tahoma" w:cs="Tahoma"/>
                <w:b/>
                <w:sz w:val="32"/>
                <w:szCs w:val="40"/>
              </w:rPr>
            </w:pPr>
            <w:r w:rsidRPr="00B93FDE">
              <w:rPr>
                <w:rFonts w:ascii="Tahoma" w:hAnsi="Tahoma" w:cs="Tahoma"/>
                <w:b/>
                <w:color w:val="2F5496" w:themeColor="accent5" w:themeShade="BF"/>
                <w:sz w:val="44"/>
                <w:szCs w:val="40"/>
              </w:rPr>
              <w:t>Review/revise</w:t>
            </w:r>
          </w:p>
        </w:tc>
      </w:tr>
    </w:tbl>
    <w:p w14:paraId="27B129B5" w14:textId="77777777" w:rsidR="00186C3D" w:rsidRDefault="00186C3D" w:rsidP="007A1A98"/>
    <w:p w14:paraId="4A75A643" w14:textId="0302E582" w:rsidR="00186C3D" w:rsidRPr="00AF150E" w:rsidRDefault="008667CD" w:rsidP="007A1A98">
      <w:pPr>
        <w:rPr>
          <w:rFonts w:ascii="Tahoma" w:hAnsi="Tahoma" w:cs="Tahoma"/>
          <w:b/>
          <w:bCs/>
          <w:sz w:val="22"/>
        </w:rPr>
      </w:pPr>
      <w:r w:rsidRPr="00AF150E">
        <w:rPr>
          <w:rFonts w:ascii="Tahoma" w:hAnsi="Tahoma" w:cs="Tahoma"/>
          <w:b/>
          <w:bCs/>
          <w:sz w:val="22"/>
        </w:rPr>
        <w:t>Basic music theory</w:t>
      </w:r>
    </w:p>
    <w:p w14:paraId="6BADEBC1" w14:textId="617A8494" w:rsidR="00700305" w:rsidRPr="00AF150E" w:rsidRDefault="00700305" w:rsidP="00700305">
      <w:pPr>
        <w:spacing w:before="120" w:after="120"/>
        <w:rPr>
          <w:rFonts w:ascii="Tahoma" w:hAnsi="Tahoma" w:cs="Tahoma"/>
          <w:color w:val="000000" w:themeColor="text1"/>
          <w:sz w:val="22"/>
        </w:rPr>
      </w:pPr>
      <w:r w:rsidRPr="00AF150E">
        <w:rPr>
          <w:rFonts w:ascii="Tahoma" w:hAnsi="Tahoma" w:cs="Tahoma"/>
          <w:sz w:val="22"/>
        </w:rPr>
        <w:t xml:space="preserve">While music theory itself is not an examined part of this course, you will be composing, and it is necessary to understand how music is put together. </w:t>
      </w:r>
      <w:r w:rsidRPr="00AF150E">
        <w:rPr>
          <w:rFonts w:ascii="Tahoma" w:hAnsi="Tahoma" w:cs="Tahoma"/>
          <w:color w:val="000000" w:themeColor="text1"/>
          <w:sz w:val="22"/>
        </w:rPr>
        <w:t xml:space="preserve">The </w:t>
      </w:r>
      <w:hyperlink r:id="rId20" w:history="1">
        <w:r w:rsidRPr="00AF150E">
          <w:rPr>
            <w:rStyle w:val="Hyperlink"/>
            <w:rFonts w:ascii="Tahoma" w:hAnsi="Tahoma" w:cs="Tahoma"/>
            <w:color w:val="000000" w:themeColor="text1"/>
            <w:sz w:val="22"/>
          </w:rPr>
          <w:t>Building Blocks channel</w:t>
        </w:r>
      </w:hyperlink>
      <w:r w:rsidRPr="00AF150E">
        <w:rPr>
          <w:rFonts w:ascii="Tahoma" w:hAnsi="Tahoma" w:cs="Tahoma"/>
          <w:color w:val="000000" w:themeColor="text1"/>
          <w:sz w:val="22"/>
        </w:rPr>
        <w:t xml:space="preserve"> on YouTube has some great videos to help you with any aspects of music theory that you need to work on.</w:t>
      </w:r>
    </w:p>
    <w:p w14:paraId="343D0891" w14:textId="247E849C" w:rsidR="006F0F43" w:rsidRPr="00AF150E" w:rsidRDefault="006F0F43" w:rsidP="00700305">
      <w:pPr>
        <w:spacing w:before="120" w:after="120"/>
        <w:rPr>
          <w:rFonts w:ascii="Tahoma" w:hAnsi="Tahoma" w:cs="Tahoma"/>
          <w:color w:val="000000" w:themeColor="text1"/>
          <w:sz w:val="22"/>
        </w:rPr>
      </w:pPr>
    </w:p>
    <w:p w14:paraId="24B217A9" w14:textId="60163F79" w:rsidR="006F0F43" w:rsidRPr="00AF150E" w:rsidRDefault="006F0F43" w:rsidP="00700305">
      <w:pPr>
        <w:spacing w:before="120" w:after="120"/>
        <w:rPr>
          <w:rFonts w:ascii="Tahoma" w:hAnsi="Tahoma" w:cs="Tahoma"/>
          <w:b/>
          <w:bCs/>
          <w:color w:val="000000" w:themeColor="text1"/>
          <w:sz w:val="22"/>
        </w:rPr>
      </w:pPr>
      <w:r w:rsidRPr="00AF150E">
        <w:rPr>
          <w:rFonts w:ascii="Tahoma" w:hAnsi="Tahoma" w:cs="Tahoma"/>
          <w:b/>
          <w:bCs/>
          <w:color w:val="000000" w:themeColor="text1"/>
          <w:sz w:val="22"/>
        </w:rPr>
        <w:t>Sequencing skills</w:t>
      </w:r>
    </w:p>
    <w:p w14:paraId="508DF280" w14:textId="318E62E6" w:rsidR="006F0F43" w:rsidRPr="00AF150E" w:rsidRDefault="006F0F43" w:rsidP="00700305">
      <w:pPr>
        <w:spacing w:before="120" w:after="120"/>
        <w:rPr>
          <w:rFonts w:ascii="Tahoma" w:hAnsi="Tahoma" w:cs="Tahoma"/>
          <w:color w:val="000000" w:themeColor="text1"/>
          <w:sz w:val="22"/>
        </w:rPr>
      </w:pPr>
      <w:r w:rsidRPr="00AF150E">
        <w:rPr>
          <w:rFonts w:ascii="Tahoma" w:hAnsi="Tahoma" w:cs="Tahoma"/>
          <w:color w:val="000000" w:themeColor="text1"/>
          <w:sz w:val="22"/>
        </w:rPr>
        <w:t xml:space="preserve">It will be extremely helpful to acquire some basic sequencing skills before the start of the course. It doesn’t matter if you don’t have any sequencing software at home – there are free, cloud-based programs that you can use. </w:t>
      </w:r>
      <w:proofErr w:type="spellStart"/>
      <w:r w:rsidRPr="00AF150E">
        <w:rPr>
          <w:rFonts w:ascii="Tahoma" w:hAnsi="Tahoma" w:cs="Tahoma"/>
          <w:b/>
          <w:bCs/>
          <w:color w:val="000000" w:themeColor="text1"/>
          <w:sz w:val="22"/>
        </w:rPr>
        <w:t>Soundtrap</w:t>
      </w:r>
      <w:proofErr w:type="spellEnd"/>
      <w:r w:rsidR="00B66FC7">
        <w:rPr>
          <w:rFonts w:ascii="Tahoma" w:hAnsi="Tahoma" w:cs="Tahoma"/>
          <w:b/>
          <w:bCs/>
          <w:color w:val="000000" w:themeColor="text1"/>
          <w:sz w:val="22"/>
        </w:rPr>
        <w:t xml:space="preserve"> </w:t>
      </w:r>
      <w:r w:rsidR="00B66FC7" w:rsidRPr="00B66FC7">
        <w:rPr>
          <w:rFonts w:ascii="Tahoma" w:hAnsi="Tahoma" w:cs="Tahoma"/>
          <w:bCs/>
          <w:color w:val="000000" w:themeColor="text1"/>
          <w:sz w:val="22"/>
        </w:rPr>
        <w:t>and</w:t>
      </w:r>
      <w:r w:rsidR="00B66FC7">
        <w:rPr>
          <w:rFonts w:ascii="Tahoma" w:hAnsi="Tahoma" w:cs="Tahoma"/>
          <w:b/>
          <w:bCs/>
          <w:color w:val="000000" w:themeColor="text1"/>
          <w:sz w:val="22"/>
        </w:rPr>
        <w:t xml:space="preserve"> </w:t>
      </w:r>
      <w:proofErr w:type="spellStart"/>
      <w:r w:rsidR="00B66FC7">
        <w:rPr>
          <w:rFonts w:ascii="Tahoma" w:hAnsi="Tahoma" w:cs="Tahoma"/>
          <w:b/>
          <w:bCs/>
          <w:color w:val="000000" w:themeColor="text1"/>
          <w:sz w:val="22"/>
        </w:rPr>
        <w:t>BandLab</w:t>
      </w:r>
      <w:proofErr w:type="spellEnd"/>
      <w:r w:rsidRPr="00AF150E">
        <w:rPr>
          <w:rFonts w:ascii="Tahoma" w:hAnsi="Tahoma" w:cs="Tahoma"/>
          <w:b/>
          <w:bCs/>
          <w:color w:val="000000" w:themeColor="text1"/>
          <w:sz w:val="22"/>
        </w:rPr>
        <w:t xml:space="preserve"> </w:t>
      </w:r>
      <w:r w:rsidR="00B66FC7">
        <w:rPr>
          <w:rFonts w:ascii="Tahoma" w:hAnsi="Tahoma" w:cs="Tahoma"/>
          <w:color w:val="000000" w:themeColor="text1"/>
          <w:sz w:val="22"/>
        </w:rPr>
        <w:t xml:space="preserve">are both </w:t>
      </w:r>
      <w:r w:rsidRPr="00AF150E">
        <w:rPr>
          <w:rFonts w:ascii="Tahoma" w:hAnsi="Tahoma" w:cs="Tahoma"/>
          <w:color w:val="000000" w:themeColor="text1"/>
          <w:sz w:val="22"/>
        </w:rPr>
        <w:t>really good place</w:t>
      </w:r>
      <w:r w:rsidR="00B66FC7">
        <w:rPr>
          <w:rFonts w:ascii="Tahoma" w:hAnsi="Tahoma" w:cs="Tahoma"/>
          <w:color w:val="000000" w:themeColor="text1"/>
          <w:sz w:val="22"/>
        </w:rPr>
        <w:t>s</w:t>
      </w:r>
      <w:r w:rsidRPr="00AF150E">
        <w:rPr>
          <w:rFonts w:ascii="Tahoma" w:hAnsi="Tahoma" w:cs="Tahoma"/>
          <w:color w:val="000000" w:themeColor="text1"/>
          <w:sz w:val="22"/>
        </w:rPr>
        <w:t xml:space="preserve"> to start – you can create a free account and watch the tutorial videos. </w:t>
      </w:r>
    </w:p>
    <w:p w14:paraId="7F6959F7" w14:textId="0A3A3883" w:rsidR="00186C3D" w:rsidRPr="00AF150E" w:rsidRDefault="00186C3D" w:rsidP="007A1A98">
      <w:pPr>
        <w:rPr>
          <w:rFonts w:ascii="Tahoma" w:hAnsi="Tahoma" w:cs="Tahoma"/>
          <w:sz w:val="26"/>
          <w:szCs w:val="28"/>
        </w:rPr>
      </w:pPr>
    </w:p>
    <w:p w14:paraId="07AD5364" w14:textId="77777777" w:rsidR="00186C3D" w:rsidRDefault="00186C3D" w:rsidP="007A1A98"/>
    <w:p w14:paraId="1F64E425" w14:textId="77777777" w:rsidR="00186C3D" w:rsidRDefault="00186C3D" w:rsidP="007A1A98"/>
    <w:p w14:paraId="6DE83577" w14:textId="6535F10D" w:rsidR="00603E48" w:rsidRDefault="00603E48" w:rsidP="007A1A98">
      <w:r>
        <w:br w:type="page"/>
      </w:r>
    </w:p>
    <w:p w14:paraId="616D6F5D" w14:textId="77777777" w:rsidR="00186C3D" w:rsidRDefault="00186C3D" w:rsidP="007A1A98"/>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7178"/>
      </w:tblGrid>
      <w:tr w:rsidR="00186C3D" w:rsidRPr="00A129C7" w14:paraId="5E0C252B" w14:textId="77777777" w:rsidTr="760176A3">
        <w:tc>
          <w:tcPr>
            <w:tcW w:w="1838" w:type="dxa"/>
          </w:tcPr>
          <w:p w14:paraId="005817B6" w14:textId="77777777" w:rsidR="00186C3D" w:rsidRDefault="00186C3D" w:rsidP="009041C1">
            <w:pPr>
              <w:jc w:val="center"/>
            </w:pPr>
            <w:r>
              <w:rPr>
                <w:noProof/>
              </w:rPr>
              <w:drawing>
                <wp:anchor distT="0" distB="0" distL="114300" distR="114300" simplePos="0" relativeHeight="251668480" behindDoc="0" locked="0" layoutInCell="1" allowOverlap="1" wp14:anchorId="2320179F" wp14:editId="0A7013FD">
                  <wp:simplePos x="0" y="0"/>
                  <wp:positionH relativeFrom="column">
                    <wp:posOffset>64770</wp:posOffset>
                  </wp:positionH>
                  <wp:positionV relativeFrom="paragraph">
                    <wp:posOffset>114300</wp:posOffset>
                  </wp:positionV>
                  <wp:extent cx="885825" cy="561975"/>
                  <wp:effectExtent l="0" t="0" r="9525" b="9525"/>
                  <wp:wrapSquare wrapText="bothSides"/>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pic:nvPicPr>
                        <pic:blipFill>
                          <a:blip r:embed="rId15">
                            <a:extLst>
                              <a:ext uri="{28A0092B-C50C-407E-A947-70E740481C1C}">
                                <a14:useLocalDpi xmlns:a14="http://schemas.microsoft.com/office/drawing/2010/main" val="0"/>
                              </a:ext>
                            </a:extLst>
                          </a:blip>
                          <a:stretch>
                            <a:fillRect/>
                          </a:stretch>
                        </pic:blipFill>
                        <pic:spPr>
                          <a:xfrm>
                            <a:off x="0" y="0"/>
                            <a:ext cx="885825" cy="561975"/>
                          </a:xfrm>
                          <a:prstGeom prst="rect">
                            <a:avLst/>
                          </a:prstGeom>
                        </pic:spPr>
                      </pic:pic>
                    </a:graphicData>
                  </a:graphic>
                </wp:anchor>
              </w:drawing>
            </w:r>
          </w:p>
        </w:tc>
        <w:tc>
          <w:tcPr>
            <w:tcW w:w="7178" w:type="dxa"/>
            <w:vAlign w:val="center"/>
          </w:tcPr>
          <w:p w14:paraId="4E924FCC" w14:textId="77777777" w:rsidR="00186C3D" w:rsidRPr="00A129C7" w:rsidRDefault="00186C3D" w:rsidP="00AF150E">
            <w:pPr>
              <w:rPr>
                <w:rFonts w:ascii="Tahoma" w:hAnsi="Tahoma" w:cs="Tahoma"/>
                <w:b/>
                <w:sz w:val="32"/>
                <w:szCs w:val="40"/>
              </w:rPr>
            </w:pPr>
            <w:r w:rsidRPr="00B93FDE">
              <w:rPr>
                <w:rFonts w:ascii="Tahoma" w:hAnsi="Tahoma" w:cs="Tahoma"/>
                <w:b/>
                <w:color w:val="2F5496" w:themeColor="accent5" w:themeShade="BF"/>
                <w:sz w:val="44"/>
                <w:szCs w:val="40"/>
              </w:rPr>
              <w:t>Watch</w:t>
            </w:r>
          </w:p>
        </w:tc>
      </w:tr>
    </w:tbl>
    <w:p w14:paraId="12FAC59B" w14:textId="18917656" w:rsidR="00186C3D" w:rsidRDefault="00186C3D" w:rsidP="007A1A98"/>
    <w:p w14:paraId="1F756FC6" w14:textId="77777777" w:rsidR="00A76ED2" w:rsidRDefault="00A76ED2" w:rsidP="007A1A98"/>
    <w:p w14:paraId="75E589BE" w14:textId="3903F252" w:rsidR="002F356A" w:rsidRPr="00AF150E" w:rsidRDefault="00E4458E" w:rsidP="00024685">
      <w:pPr>
        <w:pStyle w:val="ListParagraph"/>
        <w:numPr>
          <w:ilvl w:val="0"/>
          <w:numId w:val="3"/>
        </w:numPr>
        <w:spacing w:before="120" w:after="120"/>
        <w:ind w:left="714" w:hanging="357"/>
        <w:rPr>
          <w:rFonts w:ascii="Tahoma" w:hAnsi="Tahoma" w:cs="Tahoma"/>
          <w:color w:val="000000" w:themeColor="text1"/>
          <w:sz w:val="22"/>
        </w:rPr>
      </w:pPr>
      <w:r w:rsidRPr="00AF150E">
        <w:rPr>
          <w:rFonts w:ascii="Tahoma" w:hAnsi="Tahoma" w:cs="Tahoma"/>
          <w:color w:val="000000" w:themeColor="text1"/>
          <w:sz w:val="22"/>
        </w:rPr>
        <w:t>Although music theory is not an examined part of the course, you will be composing and need to have some musical knowledge. The</w:t>
      </w:r>
      <w:r w:rsidR="0054108A" w:rsidRPr="00AF150E">
        <w:rPr>
          <w:rFonts w:ascii="Tahoma" w:hAnsi="Tahoma" w:cs="Tahoma"/>
          <w:color w:val="000000" w:themeColor="text1"/>
          <w:sz w:val="22"/>
        </w:rPr>
        <w:t xml:space="preserve"> </w:t>
      </w:r>
      <w:hyperlink r:id="rId21" w:history="1">
        <w:r w:rsidR="0054108A" w:rsidRPr="00AF150E">
          <w:rPr>
            <w:rStyle w:val="Hyperlink"/>
            <w:rFonts w:ascii="Tahoma" w:hAnsi="Tahoma" w:cs="Tahoma"/>
            <w:color w:val="000000" w:themeColor="text1"/>
            <w:sz w:val="22"/>
          </w:rPr>
          <w:t>Building Blocks channel</w:t>
        </w:r>
      </w:hyperlink>
      <w:r w:rsidR="0054108A" w:rsidRPr="00AF150E">
        <w:rPr>
          <w:rFonts w:ascii="Tahoma" w:hAnsi="Tahoma" w:cs="Tahoma"/>
          <w:color w:val="000000" w:themeColor="text1"/>
          <w:sz w:val="22"/>
        </w:rPr>
        <w:t xml:space="preserve"> on YouTube has some </w:t>
      </w:r>
      <w:r w:rsidR="007554FF" w:rsidRPr="00AF150E">
        <w:rPr>
          <w:rFonts w:ascii="Tahoma" w:hAnsi="Tahoma" w:cs="Tahoma"/>
          <w:color w:val="000000" w:themeColor="text1"/>
          <w:sz w:val="22"/>
        </w:rPr>
        <w:t>great videos to help you with any aspects of music theory that you need to work on.</w:t>
      </w:r>
    </w:p>
    <w:p w14:paraId="47A0EBE2" w14:textId="075BCFC6" w:rsidR="00E4458E" w:rsidRPr="00AF150E" w:rsidRDefault="00E4458E" w:rsidP="00E4458E">
      <w:pPr>
        <w:numPr>
          <w:ilvl w:val="0"/>
          <w:numId w:val="3"/>
        </w:numPr>
        <w:shd w:val="clear" w:color="auto" w:fill="FFFFFF"/>
        <w:spacing w:before="120" w:after="100" w:afterAutospacing="1"/>
        <w:ind w:left="714" w:hanging="357"/>
        <w:rPr>
          <w:rFonts w:ascii="Tahoma" w:hAnsi="Tahoma" w:cs="Tahoma"/>
          <w:color w:val="000000" w:themeColor="text1"/>
          <w:sz w:val="22"/>
        </w:rPr>
      </w:pPr>
      <w:hyperlink r:id="rId22" w:history="1">
        <w:r w:rsidRPr="00AF150E">
          <w:rPr>
            <w:rStyle w:val="Hyperlink"/>
            <w:rFonts w:ascii="Tahoma" w:hAnsi="Tahoma" w:cs="Tahoma"/>
            <w:sz w:val="22"/>
          </w:rPr>
          <w:t>Introduction to Logic Pro</w:t>
        </w:r>
      </w:hyperlink>
      <w:r w:rsidRPr="00AF150E">
        <w:rPr>
          <w:rFonts w:ascii="Tahoma" w:hAnsi="Tahoma" w:cs="Tahoma"/>
          <w:color w:val="000000" w:themeColor="text1"/>
          <w:sz w:val="22"/>
        </w:rPr>
        <w:t xml:space="preserve"> and </w:t>
      </w:r>
      <w:hyperlink r:id="rId23" w:history="1">
        <w:r w:rsidRPr="00AF150E">
          <w:rPr>
            <w:rStyle w:val="Hyperlink"/>
            <w:rFonts w:ascii="Tahoma" w:hAnsi="Tahoma" w:cs="Tahoma"/>
            <w:sz w:val="22"/>
          </w:rPr>
          <w:t>Tracks in Logic</w:t>
        </w:r>
      </w:hyperlink>
      <w:r w:rsidRPr="00AF150E">
        <w:rPr>
          <w:rFonts w:ascii="Tahoma" w:hAnsi="Tahoma" w:cs="Tahoma"/>
          <w:color w:val="000000" w:themeColor="text1"/>
          <w:sz w:val="22"/>
        </w:rPr>
        <w:t xml:space="preserve"> show you the basics of the program we will be using the most.</w:t>
      </w:r>
    </w:p>
    <w:p w14:paraId="7A7DCFFC" w14:textId="69307539" w:rsidR="00E4458E" w:rsidRPr="00AF150E" w:rsidRDefault="00E4458E" w:rsidP="1763C761">
      <w:pPr>
        <w:numPr>
          <w:ilvl w:val="0"/>
          <w:numId w:val="3"/>
        </w:numPr>
        <w:shd w:val="clear" w:color="auto" w:fill="FFFFFF" w:themeFill="background1"/>
        <w:spacing w:before="120" w:after="100" w:afterAutospacing="1"/>
        <w:ind w:left="714" w:hanging="357"/>
        <w:rPr>
          <w:rFonts w:ascii="Tahoma" w:hAnsi="Tahoma" w:cs="Tahoma"/>
          <w:color w:val="000000" w:themeColor="text1"/>
          <w:sz w:val="22"/>
          <w:szCs w:val="22"/>
        </w:rPr>
      </w:pPr>
      <w:r w:rsidRPr="1763C761">
        <w:rPr>
          <w:rFonts w:ascii="Tahoma" w:hAnsi="Tahoma" w:cs="Tahoma"/>
          <w:color w:val="000000" w:themeColor="text1"/>
          <w:sz w:val="22"/>
          <w:szCs w:val="22"/>
        </w:rPr>
        <w:t xml:space="preserve">Signal </w:t>
      </w:r>
      <w:r w:rsidR="17159FEF" w:rsidRPr="1763C761">
        <w:rPr>
          <w:rFonts w:ascii="Tahoma" w:hAnsi="Tahoma" w:cs="Tahoma"/>
          <w:color w:val="000000" w:themeColor="text1"/>
          <w:sz w:val="22"/>
          <w:szCs w:val="22"/>
        </w:rPr>
        <w:t xml:space="preserve">flow </w:t>
      </w:r>
      <w:r w:rsidRPr="1763C761">
        <w:rPr>
          <w:rFonts w:ascii="Tahoma" w:hAnsi="Tahoma" w:cs="Tahoma"/>
          <w:color w:val="000000" w:themeColor="text1"/>
          <w:sz w:val="22"/>
          <w:szCs w:val="22"/>
        </w:rPr>
        <w:t xml:space="preserve">is one of the most basic things that it is crucial to understand. </w:t>
      </w:r>
      <w:hyperlink r:id="rId24">
        <w:r w:rsidRPr="1763C761">
          <w:rPr>
            <w:rStyle w:val="Hyperlink"/>
            <w:rFonts w:ascii="Tahoma" w:hAnsi="Tahoma" w:cs="Tahoma"/>
            <w:sz w:val="22"/>
            <w:szCs w:val="22"/>
          </w:rPr>
          <w:t>This video</w:t>
        </w:r>
      </w:hyperlink>
      <w:r w:rsidRPr="1763C761">
        <w:rPr>
          <w:rFonts w:ascii="Tahoma" w:hAnsi="Tahoma" w:cs="Tahoma"/>
          <w:color w:val="000000" w:themeColor="text1"/>
          <w:sz w:val="22"/>
          <w:szCs w:val="22"/>
        </w:rPr>
        <w:t xml:space="preserve"> explains it. </w:t>
      </w:r>
    </w:p>
    <w:p w14:paraId="44F808A4" w14:textId="4ABA74B3" w:rsidR="00317639" w:rsidRPr="00AF150E" w:rsidRDefault="00317639" w:rsidP="002F356A">
      <w:pPr>
        <w:numPr>
          <w:ilvl w:val="0"/>
          <w:numId w:val="3"/>
        </w:numPr>
        <w:shd w:val="clear" w:color="auto" w:fill="FFFFFF"/>
        <w:spacing w:before="120" w:after="100" w:afterAutospacing="1"/>
        <w:ind w:left="714" w:hanging="357"/>
        <w:rPr>
          <w:rFonts w:ascii="Tahoma" w:hAnsi="Tahoma" w:cs="Tahoma"/>
          <w:color w:val="000000" w:themeColor="text1"/>
          <w:sz w:val="22"/>
        </w:rPr>
      </w:pPr>
      <w:r w:rsidRPr="00AF150E">
        <w:rPr>
          <w:rFonts w:ascii="Tahoma" w:hAnsi="Tahoma" w:cs="Tahoma"/>
          <w:color w:val="000000" w:themeColor="text1"/>
          <w:sz w:val="22"/>
        </w:rPr>
        <w:t xml:space="preserve">The history of sound recording is essential knowledge. </w:t>
      </w:r>
      <w:hyperlink r:id="rId25" w:history="1">
        <w:r w:rsidRPr="00AF150E">
          <w:rPr>
            <w:rStyle w:val="Hyperlink"/>
            <w:rFonts w:ascii="Tahoma" w:hAnsi="Tahoma" w:cs="Tahoma"/>
            <w:sz w:val="22"/>
          </w:rPr>
          <w:t>This video</w:t>
        </w:r>
      </w:hyperlink>
      <w:r w:rsidRPr="00AF150E">
        <w:rPr>
          <w:rFonts w:ascii="Tahoma" w:hAnsi="Tahoma" w:cs="Tahoma"/>
          <w:color w:val="000000" w:themeColor="text1"/>
          <w:sz w:val="22"/>
        </w:rPr>
        <w:t xml:space="preserve"> is a 30-minute introduction, which you will need to watch for the listening tasks on page 10. </w:t>
      </w:r>
    </w:p>
    <w:p w14:paraId="43CB4E38" w14:textId="08730A7D" w:rsidR="00E4458E" w:rsidRPr="00AF150E" w:rsidRDefault="006F0F43" w:rsidP="760176A3">
      <w:pPr>
        <w:numPr>
          <w:ilvl w:val="0"/>
          <w:numId w:val="3"/>
        </w:numPr>
        <w:shd w:val="clear" w:color="auto" w:fill="FFFFFF" w:themeFill="background1"/>
        <w:spacing w:before="120" w:after="100" w:afterAutospacing="1"/>
        <w:ind w:left="714" w:hanging="357"/>
        <w:rPr>
          <w:rFonts w:ascii="Tahoma" w:hAnsi="Tahoma" w:cs="Tahoma"/>
          <w:color w:val="000000" w:themeColor="text1"/>
          <w:sz w:val="22"/>
          <w:szCs w:val="22"/>
        </w:rPr>
      </w:pPr>
      <w:r w:rsidRPr="760176A3">
        <w:rPr>
          <w:rFonts w:ascii="Tahoma" w:hAnsi="Tahoma" w:cs="Tahoma"/>
          <w:color w:val="000000" w:themeColor="text1"/>
          <w:sz w:val="22"/>
          <w:szCs w:val="22"/>
        </w:rPr>
        <w:t xml:space="preserve">You need to fill in some gaps in your knowledge if the classics of rock and pop are not your strong point. </w:t>
      </w:r>
      <w:r w:rsidR="00E4458E" w:rsidRPr="760176A3">
        <w:rPr>
          <w:rFonts w:ascii="Tahoma" w:hAnsi="Tahoma" w:cs="Tahoma"/>
          <w:color w:val="000000" w:themeColor="text1"/>
          <w:sz w:val="22"/>
          <w:szCs w:val="22"/>
        </w:rPr>
        <w:t xml:space="preserve">Pink Floyd’s </w:t>
      </w:r>
      <w:r w:rsidR="00E4458E" w:rsidRPr="760176A3">
        <w:rPr>
          <w:rFonts w:ascii="Tahoma" w:hAnsi="Tahoma" w:cs="Tahoma"/>
          <w:i/>
          <w:iCs/>
          <w:color w:val="000000" w:themeColor="text1"/>
          <w:sz w:val="22"/>
          <w:szCs w:val="22"/>
        </w:rPr>
        <w:t xml:space="preserve">Dark Side of the Moon </w:t>
      </w:r>
      <w:r w:rsidR="00E4458E" w:rsidRPr="760176A3">
        <w:rPr>
          <w:rFonts w:ascii="Tahoma" w:hAnsi="Tahoma" w:cs="Tahoma"/>
          <w:color w:val="000000" w:themeColor="text1"/>
          <w:sz w:val="22"/>
          <w:szCs w:val="22"/>
        </w:rPr>
        <w:t xml:space="preserve">is an iconic album which is regarded as a pinnacle of achievement, both musically and from a production point of view. </w:t>
      </w:r>
      <w:hyperlink r:id="rId26">
        <w:r w:rsidR="00E4458E" w:rsidRPr="760176A3">
          <w:rPr>
            <w:rStyle w:val="Hyperlink"/>
            <w:rFonts w:ascii="Tahoma" w:hAnsi="Tahoma" w:cs="Tahoma"/>
            <w:sz w:val="22"/>
            <w:szCs w:val="22"/>
          </w:rPr>
          <w:t>This video</w:t>
        </w:r>
      </w:hyperlink>
      <w:r w:rsidR="00E4458E" w:rsidRPr="760176A3">
        <w:rPr>
          <w:rFonts w:ascii="Tahoma" w:hAnsi="Tahoma" w:cs="Tahoma"/>
          <w:color w:val="000000" w:themeColor="text1"/>
          <w:sz w:val="22"/>
          <w:szCs w:val="22"/>
        </w:rPr>
        <w:t xml:space="preserve"> </w:t>
      </w:r>
      <w:r w:rsidR="000F235D" w:rsidRPr="760176A3">
        <w:rPr>
          <w:rFonts w:ascii="Tahoma" w:hAnsi="Tahoma" w:cs="Tahoma"/>
          <w:color w:val="000000" w:themeColor="text1"/>
          <w:sz w:val="22"/>
          <w:szCs w:val="22"/>
        </w:rPr>
        <w:t xml:space="preserve">shows you what went into it. </w:t>
      </w:r>
      <w:r w:rsidRPr="760176A3">
        <w:rPr>
          <w:rFonts w:ascii="Tahoma" w:hAnsi="Tahoma" w:cs="Tahoma"/>
          <w:color w:val="000000" w:themeColor="text1"/>
          <w:sz w:val="22"/>
          <w:szCs w:val="22"/>
        </w:rPr>
        <w:t xml:space="preserve">The Beatles are another band which it is essential to know about – </w:t>
      </w:r>
      <w:hyperlink r:id="rId27">
        <w:r w:rsidRPr="760176A3">
          <w:rPr>
            <w:rStyle w:val="Hyperlink"/>
            <w:rFonts w:ascii="Tahoma" w:hAnsi="Tahoma" w:cs="Tahoma"/>
            <w:sz w:val="22"/>
            <w:szCs w:val="22"/>
          </w:rPr>
          <w:t>watch this documentary.</w:t>
        </w:r>
      </w:hyperlink>
      <w:r w:rsidRPr="760176A3">
        <w:rPr>
          <w:rFonts w:ascii="Tahoma" w:hAnsi="Tahoma" w:cs="Tahoma"/>
          <w:color w:val="000000" w:themeColor="text1"/>
          <w:sz w:val="22"/>
          <w:szCs w:val="22"/>
        </w:rPr>
        <w:t xml:space="preserve"> </w:t>
      </w:r>
    </w:p>
    <w:p w14:paraId="18AE0690" w14:textId="77777777" w:rsidR="007554FF" w:rsidRPr="00AF150E" w:rsidRDefault="007554FF" w:rsidP="00A76ED2">
      <w:pPr>
        <w:rPr>
          <w:rFonts w:ascii="Tahoma" w:hAnsi="Tahoma" w:cs="Tahoma"/>
          <w:sz w:val="26"/>
          <w:szCs w:val="28"/>
        </w:rPr>
      </w:pPr>
    </w:p>
    <w:p w14:paraId="516E1A2F" w14:textId="77777777" w:rsidR="00186C3D" w:rsidRPr="00AF150E" w:rsidRDefault="00186C3D" w:rsidP="007A1A98">
      <w:pPr>
        <w:rPr>
          <w:sz w:val="22"/>
        </w:rPr>
      </w:pPr>
    </w:p>
    <w:p w14:paraId="07EF52A5" w14:textId="77777777" w:rsidR="00186C3D" w:rsidRPr="00AF150E" w:rsidRDefault="00186C3D" w:rsidP="007A1A98">
      <w:pPr>
        <w:rPr>
          <w:sz w:val="22"/>
        </w:rPr>
      </w:pPr>
    </w:p>
    <w:p w14:paraId="0342480E" w14:textId="77777777" w:rsidR="00186C3D" w:rsidRPr="00AF150E" w:rsidRDefault="00186C3D" w:rsidP="007A1A98">
      <w:pPr>
        <w:rPr>
          <w:sz w:val="22"/>
        </w:rPr>
      </w:pPr>
    </w:p>
    <w:p w14:paraId="20D2F8D6" w14:textId="77777777" w:rsidR="00186C3D" w:rsidRPr="00AF150E" w:rsidRDefault="00186C3D" w:rsidP="007A1A98">
      <w:pPr>
        <w:rPr>
          <w:sz w:val="22"/>
        </w:rPr>
      </w:pPr>
    </w:p>
    <w:p w14:paraId="58A0E29D" w14:textId="77777777" w:rsidR="00186C3D" w:rsidRPr="00AF150E" w:rsidRDefault="00186C3D" w:rsidP="007A1A98">
      <w:pPr>
        <w:rPr>
          <w:sz w:val="22"/>
        </w:rPr>
      </w:pPr>
    </w:p>
    <w:p w14:paraId="2F228CB5" w14:textId="77777777" w:rsidR="00186C3D" w:rsidRPr="00AF150E" w:rsidRDefault="00186C3D" w:rsidP="007A1A98">
      <w:pPr>
        <w:rPr>
          <w:sz w:val="22"/>
        </w:rPr>
      </w:pPr>
    </w:p>
    <w:p w14:paraId="5B7CD644" w14:textId="77777777" w:rsidR="00186C3D" w:rsidRPr="00AF150E" w:rsidRDefault="00186C3D" w:rsidP="007A1A98">
      <w:pPr>
        <w:rPr>
          <w:sz w:val="22"/>
        </w:rPr>
      </w:pPr>
    </w:p>
    <w:p w14:paraId="5F34D8BA" w14:textId="77777777" w:rsidR="00186C3D" w:rsidRPr="00AF150E" w:rsidRDefault="00186C3D" w:rsidP="007A1A98">
      <w:pPr>
        <w:rPr>
          <w:sz w:val="22"/>
        </w:rPr>
      </w:pPr>
    </w:p>
    <w:p w14:paraId="096B323D" w14:textId="77777777" w:rsidR="00186C3D" w:rsidRPr="00AF150E" w:rsidRDefault="00186C3D" w:rsidP="007A1A98">
      <w:pPr>
        <w:rPr>
          <w:sz w:val="22"/>
        </w:rPr>
      </w:pPr>
    </w:p>
    <w:p w14:paraId="6F69B7FA" w14:textId="209C8036" w:rsidR="000F235D" w:rsidRPr="00AF150E" w:rsidRDefault="000F235D" w:rsidP="007A1A98">
      <w:pPr>
        <w:rPr>
          <w:sz w:val="22"/>
        </w:rPr>
      </w:pPr>
      <w:r w:rsidRPr="00AF150E">
        <w:rPr>
          <w:sz w:val="22"/>
        </w:rPr>
        <w:br w:type="page"/>
      </w:r>
    </w:p>
    <w:p w14:paraId="2EEF4F4A" w14:textId="77777777" w:rsidR="00186C3D" w:rsidRDefault="00186C3D" w:rsidP="007A1A98"/>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7178"/>
      </w:tblGrid>
      <w:tr w:rsidR="00186C3D" w:rsidRPr="00A129C7" w14:paraId="0C9B9A0A" w14:textId="77777777" w:rsidTr="760176A3">
        <w:tc>
          <w:tcPr>
            <w:tcW w:w="1838" w:type="dxa"/>
          </w:tcPr>
          <w:p w14:paraId="45C3ED9A" w14:textId="77777777" w:rsidR="00186C3D" w:rsidRDefault="00186C3D" w:rsidP="00A76ED2">
            <w:r>
              <w:rPr>
                <w:noProof/>
              </w:rPr>
              <w:drawing>
                <wp:anchor distT="0" distB="0" distL="114300" distR="114300" simplePos="0" relativeHeight="251669504" behindDoc="0" locked="0" layoutInCell="1" allowOverlap="1" wp14:anchorId="23EEEC4F" wp14:editId="0B5C16CE">
                  <wp:simplePos x="0" y="0"/>
                  <wp:positionH relativeFrom="column">
                    <wp:posOffset>112395</wp:posOffset>
                  </wp:positionH>
                  <wp:positionV relativeFrom="paragraph">
                    <wp:posOffset>123825</wp:posOffset>
                  </wp:positionV>
                  <wp:extent cx="800100" cy="629866"/>
                  <wp:effectExtent l="0" t="0" r="0" b="0"/>
                  <wp:wrapSquare wrapText="bothSides"/>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pic:nvPicPr>
                        <pic:blipFill>
                          <a:blip r:embed="rId16">
                            <a:extLst>
                              <a:ext uri="{28A0092B-C50C-407E-A947-70E740481C1C}">
                                <a14:useLocalDpi xmlns:a14="http://schemas.microsoft.com/office/drawing/2010/main" val="0"/>
                              </a:ext>
                            </a:extLst>
                          </a:blip>
                          <a:stretch>
                            <a:fillRect/>
                          </a:stretch>
                        </pic:blipFill>
                        <pic:spPr>
                          <a:xfrm>
                            <a:off x="0" y="0"/>
                            <a:ext cx="800100" cy="629866"/>
                          </a:xfrm>
                          <a:prstGeom prst="rect">
                            <a:avLst/>
                          </a:prstGeom>
                        </pic:spPr>
                      </pic:pic>
                    </a:graphicData>
                  </a:graphic>
                </wp:anchor>
              </w:drawing>
            </w:r>
          </w:p>
        </w:tc>
        <w:tc>
          <w:tcPr>
            <w:tcW w:w="7178" w:type="dxa"/>
            <w:vAlign w:val="center"/>
          </w:tcPr>
          <w:p w14:paraId="087F097C" w14:textId="77777777" w:rsidR="00186C3D" w:rsidRPr="00A129C7" w:rsidRDefault="00186C3D" w:rsidP="00AF150E">
            <w:pPr>
              <w:rPr>
                <w:rFonts w:ascii="Tahoma" w:hAnsi="Tahoma" w:cs="Tahoma"/>
                <w:b/>
                <w:sz w:val="32"/>
                <w:szCs w:val="40"/>
              </w:rPr>
            </w:pPr>
            <w:r w:rsidRPr="00B93FDE">
              <w:rPr>
                <w:rFonts w:ascii="Tahoma" w:hAnsi="Tahoma" w:cs="Tahoma"/>
                <w:b/>
                <w:color w:val="2F5496" w:themeColor="accent5" w:themeShade="BF"/>
                <w:sz w:val="44"/>
                <w:szCs w:val="40"/>
              </w:rPr>
              <w:t>Listen to</w:t>
            </w:r>
          </w:p>
        </w:tc>
      </w:tr>
    </w:tbl>
    <w:p w14:paraId="487129C1" w14:textId="1F902138" w:rsidR="00186C3D" w:rsidRDefault="00186C3D" w:rsidP="007A1A98"/>
    <w:p w14:paraId="2D2F9E98" w14:textId="77777777" w:rsidR="00572154" w:rsidRDefault="00572154" w:rsidP="007A1A98"/>
    <w:p w14:paraId="40D94B32" w14:textId="5F4BDED3" w:rsidR="00572154" w:rsidRPr="00AF150E" w:rsidRDefault="00572154" w:rsidP="00A76ED2">
      <w:pPr>
        <w:pStyle w:val="ListParagraph"/>
        <w:numPr>
          <w:ilvl w:val="0"/>
          <w:numId w:val="5"/>
        </w:numPr>
        <w:rPr>
          <w:rFonts w:ascii="Tahoma" w:hAnsi="Tahoma" w:cs="Tahoma"/>
          <w:sz w:val="22"/>
        </w:rPr>
      </w:pPr>
      <w:r w:rsidRPr="00AF150E">
        <w:rPr>
          <w:rFonts w:ascii="Tahoma" w:hAnsi="Tahoma" w:cs="Tahoma"/>
          <w:sz w:val="22"/>
        </w:rPr>
        <w:t xml:space="preserve">Do you have gaps in your musical knowledge? If you don’t know these classic albums, you really should – they are reference points for music and production. </w:t>
      </w:r>
      <w:r w:rsidR="006F5FB0" w:rsidRPr="00AF150E">
        <w:rPr>
          <w:rFonts w:ascii="Tahoma" w:hAnsi="Tahoma" w:cs="Tahoma"/>
          <w:b/>
          <w:bCs/>
          <w:sz w:val="22"/>
        </w:rPr>
        <w:t xml:space="preserve">Listen to them all. </w:t>
      </w:r>
      <w:r w:rsidR="00AF150E" w:rsidRPr="00AF150E">
        <w:rPr>
          <w:rFonts w:ascii="Tahoma" w:hAnsi="Tahoma" w:cs="Tahoma"/>
          <w:b/>
          <w:bCs/>
          <w:sz w:val="22"/>
        </w:rPr>
        <w:br/>
      </w:r>
    </w:p>
    <w:p w14:paraId="6835A247" w14:textId="3E60C7D2" w:rsidR="00572154" w:rsidRPr="00AF150E" w:rsidRDefault="00572154" w:rsidP="00572154">
      <w:pPr>
        <w:pStyle w:val="ListParagraph"/>
        <w:numPr>
          <w:ilvl w:val="1"/>
          <w:numId w:val="5"/>
        </w:numPr>
        <w:rPr>
          <w:rFonts w:ascii="Tahoma" w:hAnsi="Tahoma" w:cs="Tahoma"/>
          <w:sz w:val="22"/>
        </w:rPr>
      </w:pPr>
      <w:r w:rsidRPr="00AF150E">
        <w:rPr>
          <w:rFonts w:ascii="Tahoma" w:hAnsi="Tahoma" w:cs="Tahoma"/>
          <w:sz w:val="22"/>
        </w:rPr>
        <w:t xml:space="preserve">Pink Floyd – </w:t>
      </w:r>
      <w:r w:rsidRPr="00AF150E">
        <w:rPr>
          <w:rFonts w:ascii="Tahoma" w:hAnsi="Tahoma" w:cs="Tahoma"/>
          <w:i/>
          <w:iCs/>
          <w:sz w:val="22"/>
        </w:rPr>
        <w:t xml:space="preserve">Dark Side of the Moon </w:t>
      </w:r>
    </w:p>
    <w:p w14:paraId="21DE9111" w14:textId="5D9311BF" w:rsidR="00572154" w:rsidRPr="00AF150E" w:rsidRDefault="00572154" w:rsidP="00572154">
      <w:pPr>
        <w:pStyle w:val="ListParagraph"/>
        <w:numPr>
          <w:ilvl w:val="1"/>
          <w:numId w:val="5"/>
        </w:numPr>
        <w:rPr>
          <w:rFonts w:ascii="Tahoma" w:hAnsi="Tahoma" w:cs="Tahoma"/>
          <w:sz w:val="22"/>
        </w:rPr>
      </w:pPr>
      <w:r w:rsidRPr="00AF150E">
        <w:rPr>
          <w:rFonts w:ascii="Tahoma" w:hAnsi="Tahoma" w:cs="Tahoma"/>
          <w:sz w:val="22"/>
        </w:rPr>
        <w:t xml:space="preserve">The Beatles – </w:t>
      </w:r>
      <w:r w:rsidRPr="00AF150E">
        <w:rPr>
          <w:rFonts w:ascii="Tahoma" w:hAnsi="Tahoma" w:cs="Tahoma"/>
          <w:i/>
          <w:iCs/>
          <w:sz w:val="22"/>
        </w:rPr>
        <w:t>Sergeant Pepper’s Lonely Hearts Club Band</w:t>
      </w:r>
    </w:p>
    <w:p w14:paraId="6E1CA373" w14:textId="45BADCD7" w:rsidR="00572154" w:rsidRPr="00AF150E" w:rsidRDefault="00572154" w:rsidP="00572154">
      <w:pPr>
        <w:pStyle w:val="ListParagraph"/>
        <w:numPr>
          <w:ilvl w:val="1"/>
          <w:numId w:val="5"/>
        </w:numPr>
        <w:rPr>
          <w:rFonts w:ascii="Tahoma" w:hAnsi="Tahoma" w:cs="Tahoma"/>
          <w:sz w:val="22"/>
        </w:rPr>
      </w:pPr>
      <w:r w:rsidRPr="00AF150E">
        <w:rPr>
          <w:rFonts w:ascii="Tahoma" w:hAnsi="Tahoma" w:cs="Tahoma"/>
          <w:sz w:val="22"/>
        </w:rPr>
        <w:t xml:space="preserve">Michael Jackson – </w:t>
      </w:r>
      <w:r w:rsidRPr="00AF150E">
        <w:rPr>
          <w:rFonts w:ascii="Tahoma" w:hAnsi="Tahoma" w:cs="Tahoma"/>
          <w:i/>
          <w:iCs/>
          <w:sz w:val="22"/>
        </w:rPr>
        <w:t>Thriller</w:t>
      </w:r>
    </w:p>
    <w:p w14:paraId="1AC52BD5" w14:textId="4EF208D5" w:rsidR="00572154" w:rsidRPr="00AF150E" w:rsidRDefault="00572154" w:rsidP="00572154">
      <w:pPr>
        <w:pStyle w:val="ListParagraph"/>
        <w:numPr>
          <w:ilvl w:val="1"/>
          <w:numId w:val="5"/>
        </w:numPr>
        <w:rPr>
          <w:rFonts w:ascii="Tahoma" w:hAnsi="Tahoma" w:cs="Tahoma"/>
          <w:sz w:val="22"/>
        </w:rPr>
      </w:pPr>
      <w:r w:rsidRPr="00AF150E">
        <w:rPr>
          <w:rFonts w:ascii="Tahoma" w:hAnsi="Tahoma" w:cs="Tahoma"/>
          <w:sz w:val="22"/>
        </w:rPr>
        <w:t xml:space="preserve">Radiohead – </w:t>
      </w:r>
      <w:r w:rsidRPr="00AF150E">
        <w:rPr>
          <w:rFonts w:ascii="Tahoma" w:hAnsi="Tahoma" w:cs="Tahoma"/>
          <w:i/>
          <w:iCs/>
          <w:sz w:val="22"/>
        </w:rPr>
        <w:t xml:space="preserve">OK Computer </w:t>
      </w:r>
    </w:p>
    <w:p w14:paraId="3649B516" w14:textId="3E76CA07" w:rsidR="00572154" w:rsidRPr="00AF150E" w:rsidRDefault="00572154" w:rsidP="00572154">
      <w:pPr>
        <w:pStyle w:val="ListParagraph"/>
        <w:numPr>
          <w:ilvl w:val="1"/>
          <w:numId w:val="5"/>
        </w:numPr>
        <w:rPr>
          <w:rFonts w:ascii="Tahoma" w:hAnsi="Tahoma" w:cs="Tahoma"/>
          <w:sz w:val="22"/>
        </w:rPr>
      </w:pPr>
      <w:r w:rsidRPr="00AF150E">
        <w:rPr>
          <w:rFonts w:ascii="Tahoma" w:hAnsi="Tahoma" w:cs="Tahoma"/>
          <w:sz w:val="22"/>
        </w:rPr>
        <w:t xml:space="preserve">Queen – </w:t>
      </w:r>
      <w:r w:rsidRPr="00AF150E">
        <w:rPr>
          <w:rFonts w:ascii="Tahoma" w:hAnsi="Tahoma" w:cs="Tahoma"/>
          <w:i/>
          <w:iCs/>
          <w:sz w:val="22"/>
        </w:rPr>
        <w:t>A Night at the Opera</w:t>
      </w:r>
    </w:p>
    <w:p w14:paraId="6E313832" w14:textId="4E02B5EF" w:rsidR="006F5FB0" w:rsidRPr="00AF150E" w:rsidRDefault="006F5FB0" w:rsidP="00572154">
      <w:pPr>
        <w:pStyle w:val="ListParagraph"/>
        <w:numPr>
          <w:ilvl w:val="1"/>
          <w:numId w:val="5"/>
        </w:numPr>
        <w:rPr>
          <w:rFonts w:ascii="Tahoma" w:hAnsi="Tahoma" w:cs="Tahoma"/>
          <w:sz w:val="22"/>
        </w:rPr>
      </w:pPr>
      <w:r w:rsidRPr="00AF150E">
        <w:rPr>
          <w:rFonts w:ascii="Tahoma" w:hAnsi="Tahoma" w:cs="Tahoma"/>
          <w:sz w:val="22"/>
        </w:rPr>
        <w:t xml:space="preserve">Portishead – </w:t>
      </w:r>
      <w:r w:rsidRPr="00AF150E">
        <w:rPr>
          <w:rFonts w:ascii="Tahoma" w:hAnsi="Tahoma" w:cs="Tahoma"/>
          <w:i/>
          <w:iCs/>
          <w:sz w:val="22"/>
        </w:rPr>
        <w:t>Dummy</w:t>
      </w:r>
    </w:p>
    <w:p w14:paraId="1F062637" w14:textId="4D484961" w:rsidR="006F5FB0" w:rsidRPr="00AF150E" w:rsidRDefault="006F5FB0" w:rsidP="00572154">
      <w:pPr>
        <w:pStyle w:val="ListParagraph"/>
        <w:numPr>
          <w:ilvl w:val="1"/>
          <w:numId w:val="5"/>
        </w:numPr>
        <w:rPr>
          <w:rFonts w:ascii="Tahoma" w:hAnsi="Tahoma" w:cs="Tahoma"/>
          <w:sz w:val="22"/>
        </w:rPr>
      </w:pPr>
      <w:r w:rsidRPr="00AF150E">
        <w:rPr>
          <w:rFonts w:ascii="Tahoma" w:hAnsi="Tahoma" w:cs="Tahoma"/>
          <w:sz w:val="22"/>
        </w:rPr>
        <w:t xml:space="preserve">Daft Punk – </w:t>
      </w:r>
      <w:r w:rsidRPr="00AF150E">
        <w:rPr>
          <w:rFonts w:ascii="Tahoma" w:hAnsi="Tahoma" w:cs="Tahoma"/>
          <w:i/>
          <w:iCs/>
          <w:sz w:val="22"/>
        </w:rPr>
        <w:t xml:space="preserve">Random Access Memories </w:t>
      </w:r>
    </w:p>
    <w:p w14:paraId="6933F6D6" w14:textId="72761C37" w:rsidR="006F5FB0" w:rsidRPr="00AF150E" w:rsidRDefault="006F5FB0" w:rsidP="00572154">
      <w:pPr>
        <w:pStyle w:val="ListParagraph"/>
        <w:numPr>
          <w:ilvl w:val="1"/>
          <w:numId w:val="5"/>
        </w:numPr>
        <w:rPr>
          <w:rFonts w:ascii="Tahoma" w:hAnsi="Tahoma" w:cs="Tahoma"/>
          <w:sz w:val="22"/>
        </w:rPr>
      </w:pPr>
      <w:r w:rsidRPr="00AF150E">
        <w:rPr>
          <w:rFonts w:ascii="Tahoma" w:hAnsi="Tahoma" w:cs="Tahoma"/>
          <w:sz w:val="22"/>
        </w:rPr>
        <w:t xml:space="preserve">Boards of Canada – </w:t>
      </w:r>
      <w:r w:rsidRPr="00AF150E">
        <w:rPr>
          <w:rFonts w:ascii="Tahoma" w:hAnsi="Tahoma" w:cs="Tahoma"/>
          <w:i/>
          <w:iCs/>
          <w:sz w:val="22"/>
        </w:rPr>
        <w:t>Tomorrow’s Harvest</w:t>
      </w:r>
    </w:p>
    <w:p w14:paraId="38256ADC" w14:textId="27032174" w:rsidR="006F5FB0" w:rsidRPr="00AF150E" w:rsidRDefault="006F5FB0" w:rsidP="00572154">
      <w:pPr>
        <w:pStyle w:val="ListParagraph"/>
        <w:numPr>
          <w:ilvl w:val="1"/>
          <w:numId w:val="5"/>
        </w:numPr>
        <w:rPr>
          <w:rFonts w:ascii="Tahoma" w:hAnsi="Tahoma" w:cs="Tahoma"/>
          <w:sz w:val="22"/>
        </w:rPr>
      </w:pPr>
      <w:r w:rsidRPr="00AF150E">
        <w:rPr>
          <w:rFonts w:ascii="Tahoma" w:hAnsi="Tahoma" w:cs="Tahoma"/>
          <w:sz w:val="22"/>
        </w:rPr>
        <w:t xml:space="preserve">Brian Eno – </w:t>
      </w:r>
      <w:r w:rsidRPr="00AF150E">
        <w:rPr>
          <w:rFonts w:ascii="Tahoma" w:hAnsi="Tahoma" w:cs="Tahoma"/>
          <w:i/>
          <w:iCs/>
          <w:sz w:val="22"/>
        </w:rPr>
        <w:t>Music for Airports</w:t>
      </w:r>
    </w:p>
    <w:p w14:paraId="3E272533" w14:textId="1BB7DFF8" w:rsidR="006F5FB0" w:rsidRPr="00AF150E" w:rsidRDefault="006F5FB0" w:rsidP="00572154">
      <w:pPr>
        <w:pStyle w:val="ListParagraph"/>
        <w:numPr>
          <w:ilvl w:val="1"/>
          <w:numId w:val="5"/>
        </w:numPr>
        <w:rPr>
          <w:rFonts w:ascii="Tahoma" w:hAnsi="Tahoma" w:cs="Tahoma"/>
          <w:sz w:val="22"/>
        </w:rPr>
      </w:pPr>
      <w:r w:rsidRPr="00AF150E">
        <w:rPr>
          <w:rFonts w:ascii="Tahoma" w:hAnsi="Tahoma" w:cs="Tahoma"/>
          <w:sz w:val="22"/>
        </w:rPr>
        <w:t xml:space="preserve">Nirvana – </w:t>
      </w:r>
      <w:proofErr w:type="spellStart"/>
      <w:r w:rsidRPr="00AF150E">
        <w:rPr>
          <w:rFonts w:ascii="Tahoma" w:hAnsi="Tahoma" w:cs="Tahoma"/>
          <w:i/>
          <w:iCs/>
          <w:sz w:val="22"/>
        </w:rPr>
        <w:t>Nevermind</w:t>
      </w:r>
      <w:proofErr w:type="spellEnd"/>
      <w:r w:rsidRPr="00AF150E">
        <w:rPr>
          <w:rFonts w:ascii="Tahoma" w:hAnsi="Tahoma" w:cs="Tahoma"/>
          <w:i/>
          <w:iCs/>
          <w:sz w:val="22"/>
        </w:rPr>
        <w:t xml:space="preserve"> </w:t>
      </w:r>
    </w:p>
    <w:p w14:paraId="7817DD58" w14:textId="75C7003C" w:rsidR="006F5FB0" w:rsidRPr="00AF150E" w:rsidRDefault="006F5FB0" w:rsidP="00572154">
      <w:pPr>
        <w:pStyle w:val="ListParagraph"/>
        <w:numPr>
          <w:ilvl w:val="1"/>
          <w:numId w:val="5"/>
        </w:numPr>
        <w:rPr>
          <w:rFonts w:ascii="Tahoma" w:hAnsi="Tahoma" w:cs="Tahoma"/>
          <w:sz w:val="22"/>
        </w:rPr>
      </w:pPr>
      <w:r w:rsidRPr="00AF150E">
        <w:rPr>
          <w:rFonts w:ascii="Tahoma" w:hAnsi="Tahoma" w:cs="Tahoma"/>
          <w:sz w:val="22"/>
        </w:rPr>
        <w:t xml:space="preserve">Black Sabbath – </w:t>
      </w:r>
      <w:r w:rsidRPr="00AF150E">
        <w:rPr>
          <w:rFonts w:ascii="Tahoma" w:hAnsi="Tahoma" w:cs="Tahoma"/>
          <w:i/>
          <w:iCs/>
          <w:sz w:val="22"/>
        </w:rPr>
        <w:t>Black Sabbath</w:t>
      </w:r>
    </w:p>
    <w:p w14:paraId="6E6105DD" w14:textId="5FB3D0E2" w:rsidR="006F5FB0" w:rsidRPr="00AF150E" w:rsidRDefault="006F5FB0" w:rsidP="00572154">
      <w:pPr>
        <w:pStyle w:val="ListParagraph"/>
        <w:numPr>
          <w:ilvl w:val="1"/>
          <w:numId w:val="5"/>
        </w:numPr>
        <w:rPr>
          <w:rFonts w:ascii="Tahoma" w:hAnsi="Tahoma" w:cs="Tahoma"/>
          <w:sz w:val="22"/>
        </w:rPr>
      </w:pPr>
      <w:r w:rsidRPr="00AF150E">
        <w:rPr>
          <w:rFonts w:ascii="Tahoma" w:hAnsi="Tahoma" w:cs="Tahoma"/>
          <w:sz w:val="22"/>
        </w:rPr>
        <w:t xml:space="preserve">Thundercat – </w:t>
      </w:r>
      <w:r w:rsidRPr="00AF150E">
        <w:rPr>
          <w:rFonts w:ascii="Tahoma" w:hAnsi="Tahoma" w:cs="Tahoma"/>
          <w:i/>
          <w:iCs/>
          <w:sz w:val="22"/>
        </w:rPr>
        <w:t xml:space="preserve">Drunk </w:t>
      </w:r>
    </w:p>
    <w:p w14:paraId="1061689D" w14:textId="6AA21543" w:rsidR="006F5FB0" w:rsidRPr="00AF150E" w:rsidRDefault="006F5FB0" w:rsidP="00572154">
      <w:pPr>
        <w:pStyle w:val="ListParagraph"/>
        <w:numPr>
          <w:ilvl w:val="1"/>
          <w:numId w:val="5"/>
        </w:numPr>
        <w:rPr>
          <w:rFonts w:ascii="Tahoma" w:hAnsi="Tahoma" w:cs="Tahoma"/>
          <w:sz w:val="22"/>
        </w:rPr>
      </w:pPr>
      <w:r w:rsidRPr="00AF150E">
        <w:rPr>
          <w:rFonts w:ascii="Tahoma" w:hAnsi="Tahoma" w:cs="Tahoma"/>
          <w:sz w:val="22"/>
        </w:rPr>
        <w:t xml:space="preserve">Burial – </w:t>
      </w:r>
      <w:r w:rsidRPr="00AF150E">
        <w:rPr>
          <w:rFonts w:ascii="Tahoma" w:hAnsi="Tahoma" w:cs="Tahoma"/>
          <w:i/>
          <w:iCs/>
          <w:sz w:val="22"/>
        </w:rPr>
        <w:t xml:space="preserve">Untrue </w:t>
      </w:r>
    </w:p>
    <w:p w14:paraId="6716A279" w14:textId="2B35A56D" w:rsidR="006F5FB0" w:rsidRPr="00AF150E" w:rsidRDefault="006F5FB0" w:rsidP="00572154">
      <w:pPr>
        <w:pStyle w:val="ListParagraph"/>
        <w:numPr>
          <w:ilvl w:val="1"/>
          <w:numId w:val="5"/>
        </w:numPr>
        <w:rPr>
          <w:rFonts w:ascii="Tahoma" w:hAnsi="Tahoma" w:cs="Tahoma"/>
          <w:sz w:val="22"/>
        </w:rPr>
      </w:pPr>
      <w:proofErr w:type="spellStart"/>
      <w:r w:rsidRPr="00AF150E">
        <w:rPr>
          <w:rFonts w:ascii="Tahoma" w:hAnsi="Tahoma" w:cs="Tahoma"/>
          <w:sz w:val="22"/>
        </w:rPr>
        <w:t>J.J.Cale</w:t>
      </w:r>
      <w:proofErr w:type="spellEnd"/>
      <w:r w:rsidRPr="00AF150E">
        <w:rPr>
          <w:rFonts w:ascii="Tahoma" w:hAnsi="Tahoma" w:cs="Tahoma"/>
          <w:sz w:val="22"/>
        </w:rPr>
        <w:t xml:space="preserve"> – </w:t>
      </w:r>
      <w:r w:rsidRPr="00AF150E">
        <w:rPr>
          <w:rFonts w:ascii="Tahoma" w:hAnsi="Tahoma" w:cs="Tahoma"/>
          <w:i/>
          <w:iCs/>
          <w:sz w:val="22"/>
        </w:rPr>
        <w:t>Troubadour</w:t>
      </w:r>
    </w:p>
    <w:p w14:paraId="1983F7CD" w14:textId="5C900535" w:rsidR="006F5FB0" w:rsidRPr="00AF150E" w:rsidRDefault="006F5FB0" w:rsidP="00572154">
      <w:pPr>
        <w:pStyle w:val="ListParagraph"/>
        <w:numPr>
          <w:ilvl w:val="1"/>
          <w:numId w:val="5"/>
        </w:numPr>
        <w:rPr>
          <w:rFonts w:ascii="Tahoma" w:hAnsi="Tahoma" w:cs="Tahoma"/>
          <w:sz w:val="22"/>
        </w:rPr>
      </w:pPr>
      <w:r w:rsidRPr="00AF150E">
        <w:rPr>
          <w:rFonts w:ascii="Tahoma" w:hAnsi="Tahoma" w:cs="Tahoma"/>
          <w:sz w:val="22"/>
        </w:rPr>
        <w:t xml:space="preserve">Björk – </w:t>
      </w:r>
      <w:r w:rsidRPr="00AF150E">
        <w:rPr>
          <w:rFonts w:ascii="Tahoma" w:hAnsi="Tahoma" w:cs="Tahoma"/>
          <w:i/>
          <w:iCs/>
          <w:sz w:val="22"/>
        </w:rPr>
        <w:t xml:space="preserve">Homogenic </w:t>
      </w:r>
    </w:p>
    <w:p w14:paraId="1C24AE74" w14:textId="575F52FF" w:rsidR="006F5FB0" w:rsidRPr="00AF150E" w:rsidRDefault="006F5FB0" w:rsidP="00572154">
      <w:pPr>
        <w:pStyle w:val="ListParagraph"/>
        <w:numPr>
          <w:ilvl w:val="1"/>
          <w:numId w:val="5"/>
        </w:numPr>
        <w:rPr>
          <w:rFonts w:ascii="Tahoma" w:hAnsi="Tahoma" w:cs="Tahoma"/>
          <w:sz w:val="22"/>
        </w:rPr>
      </w:pPr>
      <w:r w:rsidRPr="00AF150E">
        <w:rPr>
          <w:rFonts w:ascii="Tahoma" w:hAnsi="Tahoma" w:cs="Tahoma"/>
          <w:sz w:val="22"/>
        </w:rPr>
        <w:t xml:space="preserve">The Beach Boys – </w:t>
      </w:r>
      <w:r w:rsidRPr="00AF150E">
        <w:rPr>
          <w:rFonts w:ascii="Tahoma" w:hAnsi="Tahoma" w:cs="Tahoma"/>
          <w:i/>
          <w:iCs/>
          <w:sz w:val="22"/>
        </w:rPr>
        <w:t xml:space="preserve">Pet Sounds </w:t>
      </w:r>
    </w:p>
    <w:p w14:paraId="7EFFE1AA" w14:textId="1691069F" w:rsidR="006F5FB0" w:rsidRPr="00AF150E" w:rsidRDefault="006F5FB0" w:rsidP="2CD792DA">
      <w:pPr>
        <w:pStyle w:val="ListParagraph"/>
        <w:numPr>
          <w:ilvl w:val="1"/>
          <w:numId w:val="5"/>
        </w:numPr>
        <w:rPr>
          <w:rFonts w:ascii="Tahoma" w:hAnsi="Tahoma" w:cs="Tahoma"/>
          <w:sz w:val="22"/>
          <w:szCs w:val="22"/>
        </w:rPr>
      </w:pPr>
      <w:r w:rsidRPr="2CD792DA">
        <w:rPr>
          <w:rFonts w:ascii="Tahoma" w:hAnsi="Tahoma" w:cs="Tahoma"/>
          <w:sz w:val="22"/>
          <w:szCs w:val="22"/>
        </w:rPr>
        <w:t xml:space="preserve">Aphex Twin – </w:t>
      </w:r>
      <w:proofErr w:type="spellStart"/>
      <w:r w:rsidRPr="2CD792DA">
        <w:rPr>
          <w:rFonts w:ascii="Tahoma" w:hAnsi="Tahoma" w:cs="Tahoma"/>
          <w:i/>
          <w:iCs/>
          <w:sz w:val="22"/>
          <w:szCs w:val="22"/>
        </w:rPr>
        <w:t>Drukqs</w:t>
      </w:r>
      <w:proofErr w:type="spellEnd"/>
      <w:r w:rsidRPr="2CD792DA">
        <w:rPr>
          <w:rFonts w:ascii="Tahoma" w:hAnsi="Tahoma" w:cs="Tahoma"/>
          <w:i/>
          <w:iCs/>
          <w:sz w:val="22"/>
          <w:szCs w:val="22"/>
        </w:rPr>
        <w:t xml:space="preserve"> </w:t>
      </w:r>
    </w:p>
    <w:p w14:paraId="4C52EBE3" w14:textId="77777777" w:rsidR="00572154" w:rsidRPr="00024685" w:rsidRDefault="00572154" w:rsidP="00572154">
      <w:pPr>
        <w:pStyle w:val="ListParagraph"/>
        <w:ind w:left="1440"/>
        <w:rPr>
          <w:rFonts w:ascii="Tahoma" w:hAnsi="Tahoma" w:cs="Tahoma"/>
        </w:rPr>
      </w:pPr>
    </w:p>
    <w:p w14:paraId="5B602F3F" w14:textId="6FB515F7" w:rsidR="006F5FB0" w:rsidRPr="00AF150E" w:rsidRDefault="006F5FB0" w:rsidP="006F5FB0">
      <w:pPr>
        <w:pStyle w:val="ListParagraph"/>
        <w:numPr>
          <w:ilvl w:val="0"/>
          <w:numId w:val="5"/>
        </w:numPr>
        <w:rPr>
          <w:rFonts w:ascii="Tahoma" w:hAnsi="Tahoma" w:cs="Tahoma"/>
          <w:sz w:val="22"/>
        </w:rPr>
      </w:pPr>
      <w:hyperlink r:id="rId28" w:history="1">
        <w:r w:rsidRPr="00AF150E">
          <w:rPr>
            <w:rStyle w:val="Hyperlink"/>
            <w:rFonts w:ascii="Tahoma" w:hAnsi="Tahoma" w:cs="Tahoma"/>
            <w:sz w:val="22"/>
          </w:rPr>
          <w:t>https://tapeop.com/podcasts/</w:t>
        </w:r>
      </w:hyperlink>
      <w:r w:rsidRPr="00AF150E">
        <w:rPr>
          <w:rFonts w:ascii="Tahoma" w:hAnsi="Tahoma" w:cs="Tahoma"/>
          <w:sz w:val="22"/>
        </w:rPr>
        <w:t xml:space="preserve"> </w:t>
      </w:r>
      <w:r w:rsidRPr="00AF150E">
        <w:rPr>
          <w:rFonts w:ascii="Tahoma" w:hAnsi="Tahoma" w:cs="Tahoma"/>
          <w:color w:val="000000" w:themeColor="text1"/>
          <w:sz w:val="22"/>
        </w:rPr>
        <w:t xml:space="preserve">Tape Op is just the best music tech magazine there is. They also do podcasts, which are very highly recommended if you want to learn about music production. Please note that some of the interviews may contain swearing or drug references. </w:t>
      </w:r>
    </w:p>
    <w:p w14:paraId="111894E7" w14:textId="77777777" w:rsidR="006F5FB0" w:rsidRPr="00AF150E" w:rsidRDefault="006F5FB0" w:rsidP="006F5FB0">
      <w:pPr>
        <w:pStyle w:val="ListParagraph"/>
        <w:rPr>
          <w:rFonts w:ascii="Tahoma" w:hAnsi="Tahoma" w:cs="Tahoma"/>
          <w:sz w:val="22"/>
        </w:rPr>
      </w:pPr>
    </w:p>
    <w:p w14:paraId="4D222DE2" w14:textId="77777777" w:rsidR="00AF150E" w:rsidRDefault="006F5FB0" w:rsidP="00AF150E">
      <w:pPr>
        <w:pStyle w:val="ListParagraph"/>
        <w:numPr>
          <w:ilvl w:val="0"/>
          <w:numId w:val="5"/>
        </w:numPr>
        <w:rPr>
          <w:rFonts w:ascii="Tahoma" w:hAnsi="Tahoma" w:cs="Tahoma"/>
          <w:sz w:val="22"/>
        </w:rPr>
      </w:pPr>
      <w:hyperlink r:id="rId29" w:history="1">
        <w:r w:rsidRPr="00AF150E">
          <w:rPr>
            <w:rStyle w:val="Hyperlink"/>
            <w:rFonts w:ascii="Tahoma" w:hAnsi="Tahoma" w:cs="Tahoma"/>
            <w:sz w:val="22"/>
          </w:rPr>
          <w:t>http://strongsongspodcast.com/</w:t>
        </w:r>
      </w:hyperlink>
      <w:r w:rsidR="00A76ED2" w:rsidRPr="00AF150E">
        <w:rPr>
          <w:rFonts w:ascii="Tahoma" w:hAnsi="Tahoma" w:cs="Tahoma"/>
          <w:sz w:val="22"/>
        </w:rPr>
        <w:t xml:space="preserve"> is a brilliant breakdown with one iconic song covered in each episode. Listening to these will help you with your aural and analytical skills, strengthen your knowledge of musical concepts</w:t>
      </w:r>
      <w:r w:rsidR="000F235D" w:rsidRPr="00AF150E">
        <w:rPr>
          <w:rFonts w:ascii="Tahoma" w:hAnsi="Tahoma" w:cs="Tahoma"/>
          <w:sz w:val="22"/>
        </w:rPr>
        <w:t xml:space="preserve"> and production techniques</w:t>
      </w:r>
      <w:r w:rsidR="00A76ED2" w:rsidRPr="00AF150E">
        <w:rPr>
          <w:rFonts w:ascii="Tahoma" w:hAnsi="Tahoma" w:cs="Tahoma"/>
          <w:sz w:val="22"/>
        </w:rPr>
        <w:t>, and perhaps introduce you to some great new music.</w:t>
      </w:r>
    </w:p>
    <w:p w14:paraId="5A0816D4" w14:textId="77777777" w:rsidR="00AF150E" w:rsidRPr="00AF150E" w:rsidRDefault="00AF150E" w:rsidP="00AF150E">
      <w:pPr>
        <w:pStyle w:val="ListParagraph"/>
        <w:rPr>
          <w:sz w:val="22"/>
        </w:rPr>
      </w:pPr>
    </w:p>
    <w:p w14:paraId="4315A540" w14:textId="0CC7194C" w:rsidR="002D5870" w:rsidRPr="00AF150E" w:rsidRDefault="006F0F43" w:rsidP="00AF150E">
      <w:pPr>
        <w:pStyle w:val="ListParagraph"/>
        <w:numPr>
          <w:ilvl w:val="0"/>
          <w:numId w:val="5"/>
        </w:numPr>
        <w:rPr>
          <w:rFonts w:ascii="Tahoma" w:hAnsi="Tahoma" w:cs="Tahoma"/>
          <w:sz w:val="22"/>
        </w:rPr>
      </w:pPr>
      <w:hyperlink r:id="rId30" w:history="1">
        <w:r w:rsidRPr="00AF150E">
          <w:rPr>
            <w:rStyle w:val="Hyperlink"/>
            <w:rFonts w:ascii="Tahoma" w:hAnsi="Tahoma" w:cs="Tahoma"/>
            <w:sz w:val="22"/>
          </w:rPr>
          <w:t>https://www.ubkhappyfuntimehour.com/</w:t>
        </w:r>
      </w:hyperlink>
      <w:r w:rsidRPr="00AF150E">
        <w:rPr>
          <w:rFonts w:ascii="Tahoma" w:hAnsi="Tahoma" w:cs="Tahoma"/>
          <w:sz w:val="22"/>
        </w:rPr>
        <w:t xml:space="preserve"> is a music production podcast with </w:t>
      </w:r>
      <w:r w:rsidR="00572154" w:rsidRPr="00AF150E">
        <w:rPr>
          <w:rFonts w:ascii="Tahoma" w:hAnsi="Tahoma" w:cs="Tahoma"/>
          <w:sz w:val="22"/>
        </w:rPr>
        <w:t>top tips in a witty and entertaining style</w:t>
      </w:r>
      <w:r w:rsidR="006F5FB0" w:rsidRPr="00AF150E">
        <w:rPr>
          <w:rFonts w:ascii="Tahoma" w:hAnsi="Tahoma" w:cs="Tahoma"/>
          <w:sz w:val="22"/>
        </w:rPr>
        <w:t>.</w:t>
      </w:r>
      <w:r w:rsidR="002D5870">
        <w:br w:type="page"/>
      </w:r>
    </w:p>
    <w:p w14:paraId="75923FC9" w14:textId="77777777" w:rsidR="00186C3D" w:rsidRDefault="00186C3D" w:rsidP="007A1A98"/>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7178"/>
      </w:tblGrid>
      <w:tr w:rsidR="00B93FDE" w:rsidRPr="00B93FDE" w14:paraId="0AE35B09" w14:textId="77777777" w:rsidTr="760176A3">
        <w:tc>
          <w:tcPr>
            <w:tcW w:w="1838" w:type="dxa"/>
          </w:tcPr>
          <w:p w14:paraId="30716AEF" w14:textId="77777777" w:rsidR="00186C3D" w:rsidRDefault="00186C3D" w:rsidP="009041C1">
            <w:pPr>
              <w:jc w:val="center"/>
            </w:pPr>
            <w:r>
              <w:rPr>
                <w:noProof/>
              </w:rPr>
              <w:drawing>
                <wp:anchor distT="0" distB="0" distL="114300" distR="114300" simplePos="0" relativeHeight="251670528" behindDoc="0" locked="0" layoutInCell="1" allowOverlap="1" wp14:anchorId="1DC6713D" wp14:editId="35960648">
                  <wp:simplePos x="0" y="0"/>
                  <wp:positionH relativeFrom="column">
                    <wp:posOffset>160020</wp:posOffset>
                  </wp:positionH>
                  <wp:positionV relativeFrom="paragraph">
                    <wp:posOffset>95250</wp:posOffset>
                  </wp:positionV>
                  <wp:extent cx="704850" cy="609600"/>
                  <wp:effectExtent l="0" t="0" r="0" b="0"/>
                  <wp:wrapSquare wrapText="bothSides"/>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pic:nvPicPr>
                        <pic:blipFill>
                          <a:blip r:embed="rId17">
                            <a:extLst>
                              <a:ext uri="{28A0092B-C50C-407E-A947-70E740481C1C}">
                                <a14:useLocalDpi xmlns:a14="http://schemas.microsoft.com/office/drawing/2010/main" val="0"/>
                              </a:ext>
                            </a:extLst>
                          </a:blip>
                          <a:stretch>
                            <a:fillRect/>
                          </a:stretch>
                        </pic:blipFill>
                        <pic:spPr>
                          <a:xfrm>
                            <a:off x="0" y="0"/>
                            <a:ext cx="704850" cy="609600"/>
                          </a:xfrm>
                          <a:prstGeom prst="rect">
                            <a:avLst/>
                          </a:prstGeom>
                        </pic:spPr>
                      </pic:pic>
                    </a:graphicData>
                  </a:graphic>
                </wp:anchor>
              </w:drawing>
            </w:r>
          </w:p>
        </w:tc>
        <w:tc>
          <w:tcPr>
            <w:tcW w:w="7178" w:type="dxa"/>
            <w:vAlign w:val="center"/>
          </w:tcPr>
          <w:p w14:paraId="0A200EC5" w14:textId="77777777" w:rsidR="00186C3D" w:rsidRPr="00B93FDE" w:rsidRDefault="00186C3D" w:rsidP="00AF150E">
            <w:pPr>
              <w:rPr>
                <w:rFonts w:ascii="Tahoma" w:hAnsi="Tahoma" w:cs="Tahoma"/>
                <w:b/>
                <w:color w:val="2F5496" w:themeColor="accent5" w:themeShade="BF"/>
                <w:sz w:val="32"/>
                <w:szCs w:val="40"/>
              </w:rPr>
            </w:pPr>
            <w:r w:rsidRPr="00B93FDE">
              <w:rPr>
                <w:rFonts w:ascii="Tahoma" w:hAnsi="Tahoma" w:cs="Tahoma"/>
                <w:b/>
                <w:color w:val="2F5496" w:themeColor="accent5" w:themeShade="BF"/>
                <w:sz w:val="44"/>
                <w:szCs w:val="40"/>
              </w:rPr>
              <w:t>Read</w:t>
            </w:r>
          </w:p>
        </w:tc>
      </w:tr>
    </w:tbl>
    <w:p w14:paraId="4F2815FA" w14:textId="77777777" w:rsidR="00186C3D" w:rsidRDefault="00186C3D" w:rsidP="007A1A98"/>
    <w:p w14:paraId="669E933F" w14:textId="77777777" w:rsidR="00E00546" w:rsidRDefault="00E00546" w:rsidP="002F356A">
      <w:pPr>
        <w:pStyle w:val="paragraph"/>
        <w:spacing w:before="0" w:beforeAutospacing="0" w:after="0" w:afterAutospacing="0"/>
        <w:textAlignment w:val="baseline"/>
        <w:rPr>
          <w:rStyle w:val="normaltextrun"/>
          <w:rFonts w:ascii="Tahoma" w:hAnsi="Tahoma" w:cs="Tahoma"/>
          <w:b/>
          <w:bCs/>
        </w:rPr>
      </w:pPr>
    </w:p>
    <w:p w14:paraId="14543217" w14:textId="77777777" w:rsidR="00E00546" w:rsidRDefault="00E00546" w:rsidP="002F356A">
      <w:pPr>
        <w:pStyle w:val="paragraph"/>
        <w:spacing w:before="0" w:beforeAutospacing="0" w:after="0" w:afterAutospacing="0"/>
        <w:textAlignment w:val="baseline"/>
        <w:rPr>
          <w:rStyle w:val="normaltextrun"/>
          <w:rFonts w:ascii="Tahoma" w:hAnsi="Tahoma" w:cs="Tahoma"/>
          <w:b/>
          <w:bCs/>
        </w:rPr>
      </w:pPr>
    </w:p>
    <w:p w14:paraId="6F87487C" w14:textId="1A32DDC7" w:rsidR="002D5870" w:rsidRPr="00AF150E" w:rsidRDefault="002D5870" w:rsidP="002F356A">
      <w:pPr>
        <w:pStyle w:val="paragraph"/>
        <w:spacing w:before="0" w:beforeAutospacing="0" w:after="0" w:afterAutospacing="0"/>
        <w:textAlignment w:val="baseline"/>
        <w:rPr>
          <w:rStyle w:val="normaltextrun"/>
          <w:rFonts w:ascii="Tahoma" w:hAnsi="Tahoma" w:cs="Tahoma"/>
          <w:sz w:val="22"/>
        </w:rPr>
      </w:pPr>
      <w:r w:rsidRPr="00AF150E">
        <w:rPr>
          <w:rStyle w:val="normaltextrun"/>
          <w:rFonts w:ascii="Tahoma" w:hAnsi="Tahoma" w:cs="Tahoma"/>
          <w:b/>
          <w:bCs/>
          <w:sz w:val="22"/>
        </w:rPr>
        <w:t xml:space="preserve">Introductory books and reference – </w:t>
      </w:r>
      <w:r w:rsidRPr="00AF150E">
        <w:rPr>
          <w:rStyle w:val="normaltextrun"/>
          <w:rFonts w:ascii="Tahoma" w:hAnsi="Tahoma" w:cs="Tahoma"/>
          <w:sz w:val="22"/>
        </w:rPr>
        <w:t>all of these are extremely useful</w:t>
      </w:r>
    </w:p>
    <w:p w14:paraId="2C72CE8C" w14:textId="4B6AA4A1" w:rsidR="002D5870" w:rsidRPr="00AF150E" w:rsidRDefault="002D5870" w:rsidP="002F356A">
      <w:pPr>
        <w:pStyle w:val="paragraph"/>
        <w:spacing w:before="0" w:beforeAutospacing="0" w:after="0" w:afterAutospacing="0"/>
        <w:textAlignment w:val="baseline"/>
        <w:rPr>
          <w:rStyle w:val="normaltextrun"/>
          <w:rFonts w:ascii="Tahoma" w:hAnsi="Tahoma" w:cs="Tahoma"/>
          <w:sz w:val="22"/>
        </w:rPr>
      </w:pPr>
    </w:p>
    <w:p w14:paraId="553A912C" w14:textId="456A99A2" w:rsidR="002D5870" w:rsidRPr="00AF150E" w:rsidRDefault="002D5870" w:rsidP="002D5870">
      <w:pPr>
        <w:pStyle w:val="ListParagraph"/>
        <w:numPr>
          <w:ilvl w:val="0"/>
          <w:numId w:val="22"/>
        </w:numPr>
        <w:rPr>
          <w:rFonts w:ascii="Tahoma" w:hAnsi="Tahoma" w:cs="Tahoma"/>
          <w:sz w:val="22"/>
        </w:rPr>
      </w:pPr>
      <w:r w:rsidRPr="00AF150E">
        <w:rPr>
          <w:rStyle w:val="normaltextrun"/>
          <w:rFonts w:ascii="Tahoma" w:hAnsi="Tahoma" w:cs="Tahoma"/>
          <w:i/>
          <w:iCs/>
          <w:sz w:val="22"/>
        </w:rPr>
        <w:t xml:space="preserve">Music Technology from Scratch </w:t>
      </w:r>
      <w:r w:rsidRPr="00AF150E">
        <w:rPr>
          <w:rStyle w:val="normaltextrun"/>
          <w:rFonts w:ascii="Tahoma" w:hAnsi="Tahoma" w:cs="Tahoma"/>
          <w:sz w:val="22"/>
        </w:rPr>
        <w:t xml:space="preserve">by Mortimer Rhind-Tutt (ISBN </w:t>
      </w:r>
      <w:r w:rsidRPr="00AF150E">
        <w:rPr>
          <w:rFonts w:ascii="Tahoma" w:hAnsi="Tahoma" w:cs="Tahoma"/>
          <w:color w:val="333333"/>
          <w:sz w:val="22"/>
          <w:shd w:val="clear" w:color="auto" w:fill="FFFFFF"/>
        </w:rPr>
        <w:t xml:space="preserve">978-1906178864, </w:t>
      </w:r>
      <w:proofErr w:type="spellStart"/>
      <w:r w:rsidRPr="00AF150E">
        <w:rPr>
          <w:rFonts w:ascii="Tahoma" w:hAnsi="Tahoma" w:cs="Tahoma"/>
          <w:color w:val="333333"/>
          <w:sz w:val="22"/>
          <w:shd w:val="clear" w:color="auto" w:fill="FFFFFF"/>
        </w:rPr>
        <w:t>Rhinegold</w:t>
      </w:r>
      <w:proofErr w:type="spellEnd"/>
      <w:r w:rsidRPr="00AF150E">
        <w:rPr>
          <w:rFonts w:ascii="Tahoma" w:hAnsi="Tahoma" w:cs="Tahoma"/>
          <w:color w:val="333333"/>
          <w:sz w:val="22"/>
          <w:shd w:val="clear" w:color="auto" w:fill="FFFFFF"/>
        </w:rPr>
        <w:t xml:space="preserve"> 2009)</w:t>
      </w:r>
    </w:p>
    <w:p w14:paraId="48376F4C" w14:textId="11F7E283" w:rsidR="002D5870" w:rsidRPr="00AF150E" w:rsidRDefault="002D5870" w:rsidP="002D5870">
      <w:pPr>
        <w:pStyle w:val="ListParagraph"/>
        <w:numPr>
          <w:ilvl w:val="0"/>
          <w:numId w:val="22"/>
        </w:numPr>
        <w:rPr>
          <w:rFonts w:ascii="Tahoma" w:hAnsi="Tahoma" w:cs="Tahoma"/>
          <w:sz w:val="22"/>
        </w:rPr>
      </w:pPr>
      <w:r w:rsidRPr="00AF150E">
        <w:rPr>
          <w:rStyle w:val="normaltextrun"/>
          <w:rFonts w:ascii="Tahoma" w:hAnsi="Tahoma" w:cs="Tahoma"/>
          <w:i/>
          <w:iCs/>
          <w:sz w:val="22"/>
        </w:rPr>
        <w:t xml:space="preserve">A level Music </w:t>
      </w:r>
      <w:proofErr w:type="spellStart"/>
      <w:r w:rsidRPr="00AF150E">
        <w:rPr>
          <w:rStyle w:val="normaltextrun"/>
          <w:rFonts w:ascii="Tahoma" w:hAnsi="Tahoma" w:cs="Tahoma"/>
          <w:i/>
          <w:iCs/>
          <w:sz w:val="22"/>
        </w:rPr>
        <w:t>Technlogy</w:t>
      </w:r>
      <w:proofErr w:type="spellEnd"/>
      <w:r w:rsidRPr="00AF150E">
        <w:rPr>
          <w:rStyle w:val="normaltextrun"/>
          <w:rFonts w:ascii="Tahoma" w:hAnsi="Tahoma" w:cs="Tahoma"/>
          <w:i/>
          <w:iCs/>
          <w:sz w:val="22"/>
        </w:rPr>
        <w:t xml:space="preserve"> Revision Guide </w:t>
      </w:r>
      <w:r w:rsidRPr="00AF150E">
        <w:rPr>
          <w:rStyle w:val="normaltextrun"/>
          <w:rFonts w:ascii="Tahoma" w:hAnsi="Tahoma" w:cs="Tahoma"/>
          <w:sz w:val="22"/>
        </w:rPr>
        <w:t xml:space="preserve">by James Reevell (ISBN </w:t>
      </w:r>
      <w:r w:rsidRPr="00AF150E">
        <w:rPr>
          <w:rFonts w:ascii="Tahoma" w:hAnsi="Tahoma" w:cs="Tahoma"/>
          <w:color w:val="333333"/>
          <w:sz w:val="22"/>
          <w:shd w:val="clear" w:color="auto" w:fill="FFFFFF"/>
        </w:rPr>
        <w:t xml:space="preserve">978-1785586347, </w:t>
      </w:r>
      <w:proofErr w:type="spellStart"/>
      <w:r w:rsidRPr="00AF150E">
        <w:rPr>
          <w:rFonts w:ascii="Tahoma" w:hAnsi="Tahoma" w:cs="Tahoma"/>
          <w:color w:val="333333"/>
          <w:sz w:val="22"/>
          <w:shd w:val="clear" w:color="auto" w:fill="FFFFFF"/>
        </w:rPr>
        <w:t>Rhinegold</w:t>
      </w:r>
      <w:proofErr w:type="spellEnd"/>
      <w:r w:rsidRPr="00AF150E">
        <w:rPr>
          <w:rFonts w:ascii="Tahoma" w:hAnsi="Tahoma" w:cs="Tahoma"/>
          <w:color w:val="333333"/>
          <w:sz w:val="22"/>
          <w:shd w:val="clear" w:color="auto" w:fill="FFFFFF"/>
        </w:rPr>
        <w:t xml:space="preserve"> 2018): there is a Study Guide as well, but this is actually better</w:t>
      </w:r>
    </w:p>
    <w:p w14:paraId="1EBBE72B" w14:textId="77777777" w:rsidR="002D5870" w:rsidRPr="00AF150E" w:rsidRDefault="002D5870" w:rsidP="002D5870">
      <w:pPr>
        <w:numPr>
          <w:ilvl w:val="0"/>
          <w:numId w:val="22"/>
        </w:numPr>
        <w:shd w:val="clear" w:color="auto" w:fill="FFFFFF"/>
        <w:spacing w:after="83"/>
        <w:rPr>
          <w:rFonts w:ascii="Tahoma" w:hAnsi="Tahoma" w:cs="Tahoma"/>
          <w:color w:val="333333"/>
          <w:sz w:val="22"/>
        </w:rPr>
      </w:pPr>
      <w:r w:rsidRPr="00AF150E">
        <w:rPr>
          <w:rFonts w:ascii="Tahoma" w:hAnsi="Tahoma" w:cs="Tahoma"/>
          <w:i/>
          <w:iCs/>
          <w:color w:val="111111"/>
          <w:kern w:val="36"/>
          <w:sz w:val="22"/>
        </w:rPr>
        <w:t>AS and A Level Music Technology Guide: New Specification from 2017</w:t>
      </w:r>
      <w:r w:rsidRPr="00AF150E">
        <w:rPr>
          <w:rFonts w:ascii="Tahoma" w:hAnsi="Tahoma" w:cs="Tahoma"/>
          <w:color w:val="111111"/>
          <w:kern w:val="36"/>
          <w:sz w:val="22"/>
        </w:rPr>
        <w:t xml:space="preserve"> by Daniel Plewinski (ISBN</w:t>
      </w:r>
      <w:r w:rsidRPr="00AF150E">
        <w:rPr>
          <w:rFonts w:ascii="Tahoma" w:hAnsi="Tahoma" w:cs="Tahoma"/>
          <w:b/>
          <w:bCs/>
          <w:color w:val="111111"/>
          <w:kern w:val="36"/>
          <w:sz w:val="22"/>
        </w:rPr>
        <w:t xml:space="preserve"> </w:t>
      </w:r>
      <w:r w:rsidRPr="00AF150E">
        <w:rPr>
          <w:rFonts w:ascii="Tahoma" w:hAnsi="Tahoma" w:cs="Tahoma"/>
          <w:color w:val="333333"/>
          <w:sz w:val="22"/>
        </w:rPr>
        <w:t>978-1979270540, CreateSpace Independent Publishing Platform 2017)</w:t>
      </w:r>
    </w:p>
    <w:p w14:paraId="4D9D8EC5" w14:textId="12606613" w:rsidR="002D5870" w:rsidRPr="00AF150E" w:rsidRDefault="002D5870" w:rsidP="002D5870">
      <w:pPr>
        <w:numPr>
          <w:ilvl w:val="0"/>
          <w:numId w:val="22"/>
        </w:numPr>
        <w:shd w:val="clear" w:color="auto" w:fill="FFFFFF"/>
        <w:spacing w:after="83"/>
        <w:rPr>
          <w:rFonts w:ascii="Tahoma" w:hAnsi="Tahoma" w:cs="Tahoma"/>
          <w:color w:val="333333"/>
          <w:sz w:val="22"/>
        </w:rPr>
      </w:pPr>
      <w:r w:rsidRPr="00AF150E">
        <w:rPr>
          <w:rFonts w:ascii="Tahoma" w:hAnsi="Tahoma" w:cs="Tahoma"/>
          <w:i/>
          <w:iCs/>
          <w:color w:val="111111"/>
          <w:kern w:val="36"/>
          <w:sz w:val="22"/>
        </w:rPr>
        <w:t>Understanding Popular Music</w:t>
      </w:r>
      <w:r w:rsidRPr="00AF150E">
        <w:rPr>
          <w:rFonts w:ascii="Tahoma" w:hAnsi="Tahoma" w:cs="Tahoma"/>
          <w:color w:val="111111"/>
          <w:kern w:val="36"/>
          <w:sz w:val="22"/>
        </w:rPr>
        <w:t xml:space="preserve"> by David Ventura (ISBN 978 1780382494, </w:t>
      </w:r>
      <w:proofErr w:type="spellStart"/>
      <w:r w:rsidRPr="00AF150E">
        <w:rPr>
          <w:rFonts w:ascii="Tahoma" w:hAnsi="Tahoma" w:cs="Tahoma"/>
          <w:color w:val="111111"/>
          <w:kern w:val="36"/>
          <w:sz w:val="22"/>
        </w:rPr>
        <w:t>Rhinegold</w:t>
      </w:r>
      <w:proofErr w:type="spellEnd"/>
      <w:r w:rsidRPr="00AF150E">
        <w:rPr>
          <w:rFonts w:ascii="Tahoma" w:hAnsi="Tahoma" w:cs="Tahoma"/>
          <w:color w:val="111111"/>
          <w:kern w:val="36"/>
          <w:sz w:val="22"/>
        </w:rPr>
        <w:t xml:space="preserve"> 2012)</w:t>
      </w:r>
    </w:p>
    <w:p w14:paraId="1738A0C0" w14:textId="727BA1EA" w:rsidR="006F5FB0" w:rsidRPr="00AF150E" w:rsidRDefault="006F5FB0" w:rsidP="006F5FB0">
      <w:pPr>
        <w:shd w:val="clear" w:color="auto" w:fill="FFFFFF"/>
        <w:spacing w:after="83"/>
        <w:rPr>
          <w:rFonts w:ascii="Tahoma" w:hAnsi="Tahoma" w:cs="Tahoma"/>
          <w:color w:val="333333"/>
          <w:sz w:val="22"/>
        </w:rPr>
      </w:pPr>
    </w:p>
    <w:p w14:paraId="0BFF88BE" w14:textId="2022D1E2" w:rsidR="006F5FB0" w:rsidRPr="00AF150E" w:rsidRDefault="006F5FB0" w:rsidP="006F5FB0">
      <w:pPr>
        <w:shd w:val="clear" w:color="auto" w:fill="FFFFFF"/>
        <w:spacing w:after="83"/>
        <w:rPr>
          <w:rFonts w:ascii="Tahoma" w:hAnsi="Tahoma" w:cs="Tahoma"/>
          <w:color w:val="333333"/>
          <w:sz w:val="22"/>
        </w:rPr>
      </w:pPr>
      <w:r w:rsidRPr="00AF150E">
        <w:rPr>
          <w:rFonts w:ascii="Tahoma" w:hAnsi="Tahoma" w:cs="Tahoma"/>
          <w:b/>
          <w:bCs/>
          <w:color w:val="333333"/>
          <w:sz w:val="22"/>
        </w:rPr>
        <w:t xml:space="preserve">Tape Op </w:t>
      </w:r>
      <w:r w:rsidRPr="00AF150E">
        <w:rPr>
          <w:rFonts w:ascii="Tahoma" w:hAnsi="Tahoma" w:cs="Tahoma"/>
          <w:color w:val="333333"/>
          <w:sz w:val="22"/>
        </w:rPr>
        <w:t xml:space="preserve">is the best music tech/production magazine there is, and we highly recommend that you read it – just please be aware that some of the interviews with musicians contain swearing/drug references. </w:t>
      </w:r>
      <w:r w:rsidR="00024685" w:rsidRPr="00AF150E">
        <w:rPr>
          <w:rFonts w:ascii="Tahoma" w:hAnsi="Tahoma" w:cs="Tahoma"/>
          <w:color w:val="333333"/>
          <w:sz w:val="22"/>
        </w:rPr>
        <w:t xml:space="preserve">You can </w:t>
      </w:r>
      <w:hyperlink r:id="rId31" w:history="1">
        <w:r w:rsidR="00024685" w:rsidRPr="00AF150E">
          <w:rPr>
            <w:rStyle w:val="Hyperlink"/>
            <w:rFonts w:ascii="Tahoma" w:hAnsi="Tahoma" w:cs="Tahoma"/>
            <w:sz w:val="22"/>
          </w:rPr>
          <w:t>sign up to receive free copies of the magazine</w:t>
        </w:r>
      </w:hyperlink>
      <w:r w:rsidR="00024685" w:rsidRPr="00AF150E">
        <w:rPr>
          <w:rFonts w:ascii="Tahoma" w:hAnsi="Tahoma" w:cs="Tahoma"/>
          <w:color w:val="333333"/>
          <w:sz w:val="22"/>
        </w:rPr>
        <w:t xml:space="preserve"> via email, and read a sample copy </w:t>
      </w:r>
      <w:hyperlink r:id="rId32" w:history="1">
        <w:r w:rsidR="00024685" w:rsidRPr="00AF150E">
          <w:rPr>
            <w:rStyle w:val="Hyperlink"/>
            <w:rFonts w:ascii="Tahoma" w:hAnsi="Tahoma" w:cs="Tahoma"/>
            <w:sz w:val="22"/>
          </w:rPr>
          <w:t>here</w:t>
        </w:r>
      </w:hyperlink>
      <w:r w:rsidR="00024685" w:rsidRPr="00AF150E">
        <w:rPr>
          <w:rFonts w:ascii="Tahoma" w:hAnsi="Tahoma" w:cs="Tahoma"/>
          <w:color w:val="333333"/>
          <w:sz w:val="22"/>
        </w:rPr>
        <w:t xml:space="preserve">. </w:t>
      </w:r>
    </w:p>
    <w:p w14:paraId="4ACE82E2" w14:textId="77777777" w:rsidR="002D5870" w:rsidRPr="00AF150E" w:rsidRDefault="002D5870" w:rsidP="002D5870">
      <w:pPr>
        <w:pStyle w:val="ListParagraph"/>
        <w:shd w:val="clear" w:color="auto" w:fill="FFFFFF"/>
        <w:spacing w:after="100" w:afterAutospacing="1"/>
        <w:outlineLvl w:val="0"/>
        <w:rPr>
          <w:rStyle w:val="normaltextrun"/>
          <w:rFonts w:ascii="Tahoma" w:hAnsi="Tahoma" w:cs="Tahoma"/>
          <w:b/>
          <w:bCs/>
          <w:color w:val="111111"/>
          <w:kern w:val="36"/>
          <w:sz w:val="22"/>
        </w:rPr>
      </w:pPr>
    </w:p>
    <w:p w14:paraId="061514DB" w14:textId="2C376FA8" w:rsidR="002F356A" w:rsidRPr="00AF150E" w:rsidRDefault="002F356A" w:rsidP="002F356A">
      <w:pPr>
        <w:pStyle w:val="paragraph"/>
        <w:spacing w:before="0" w:beforeAutospacing="0" w:after="0" w:afterAutospacing="0"/>
        <w:textAlignment w:val="baseline"/>
        <w:rPr>
          <w:rFonts w:ascii="Tahoma" w:hAnsi="Tahoma" w:cs="Tahoma"/>
          <w:sz w:val="22"/>
        </w:rPr>
      </w:pPr>
      <w:r w:rsidRPr="00AF150E">
        <w:rPr>
          <w:rStyle w:val="normaltextrun"/>
          <w:rFonts w:ascii="Tahoma" w:hAnsi="Tahoma" w:cs="Tahoma"/>
          <w:b/>
          <w:bCs/>
          <w:sz w:val="22"/>
        </w:rPr>
        <w:t>Books for wider reading – </w:t>
      </w:r>
      <w:r w:rsidRPr="00AF150E">
        <w:rPr>
          <w:rStyle w:val="normaltextrun"/>
          <w:rFonts w:ascii="Tahoma" w:hAnsi="Tahoma" w:cs="Tahoma"/>
          <w:sz w:val="22"/>
        </w:rPr>
        <w:t>all fascinating in their own right, but especially relevant for those thinking of applying for university music</w:t>
      </w:r>
      <w:r w:rsidR="002D5870" w:rsidRPr="00AF150E">
        <w:rPr>
          <w:rStyle w:val="normaltextrun"/>
          <w:rFonts w:ascii="Tahoma" w:hAnsi="Tahoma" w:cs="Tahoma"/>
          <w:sz w:val="22"/>
        </w:rPr>
        <w:t xml:space="preserve"> tech</w:t>
      </w:r>
      <w:r w:rsidRPr="00AF150E">
        <w:rPr>
          <w:rStyle w:val="normaltextrun"/>
          <w:rFonts w:ascii="Tahoma" w:hAnsi="Tahoma" w:cs="Tahoma"/>
          <w:sz w:val="22"/>
        </w:rPr>
        <w:t xml:space="preserve"> courses to show reading around the subject</w:t>
      </w:r>
      <w:r w:rsidRPr="00AF150E">
        <w:rPr>
          <w:rStyle w:val="eop"/>
          <w:rFonts w:ascii="Tahoma" w:hAnsi="Tahoma" w:cs="Tahoma"/>
          <w:sz w:val="22"/>
        </w:rPr>
        <w:t> </w:t>
      </w:r>
    </w:p>
    <w:p w14:paraId="79CA5ECC" w14:textId="77777777" w:rsidR="00700305" w:rsidRPr="00AF150E" w:rsidRDefault="00700305" w:rsidP="00700305">
      <w:pPr>
        <w:numPr>
          <w:ilvl w:val="0"/>
          <w:numId w:val="18"/>
        </w:numPr>
        <w:shd w:val="clear" w:color="auto" w:fill="FFFFFF"/>
        <w:spacing w:beforeAutospacing="1" w:afterAutospacing="1"/>
        <w:rPr>
          <w:rFonts w:ascii="Tahoma" w:hAnsi="Tahoma" w:cs="Tahoma"/>
          <w:color w:val="000000"/>
          <w:sz w:val="22"/>
        </w:rPr>
      </w:pPr>
      <w:r w:rsidRPr="00AF150E">
        <w:rPr>
          <w:rFonts w:ascii="Tahoma" w:hAnsi="Tahoma" w:cs="Tahoma"/>
          <w:i/>
          <w:iCs/>
          <w:color w:val="000000"/>
          <w:sz w:val="22"/>
          <w:bdr w:val="none" w:sz="0" w:space="0" w:color="auto" w:frame="1"/>
        </w:rPr>
        <w:t>Perfecting Sound Forever: An Aural History of Recorded Music </w:t>
      </w:r>
      <w:r w:rsidRPr="00AF150E">
        <w:rPr>
          <w:rFonts w:ascii="Tahoma" w:hAnsi="Tahoma" w:cs="Tahoma"/>
          <w:color w:val="000000"/>
          <w:sz w:val="22"/>
          <w:bdr w:val="none" w:sz="0" w:space="0" w:color="auto" w:frame="1"/>
        </w:rPr>
        <w:t>by Greg Milner (ISBN </w:t>
      </w:r>
      <w:r w:rsidRPr="00AF150E">
        <w:rPr>
          <w:rFonts w:ascii="Tahoma" w:hAnsi="Tahoma" w:cs="Tahoma"/>
          <w:color w:val="333333"/>
          <w:sz w:val="22"/>
          <w:bdr w:val="none" w:sz="0" w:space="0" w:color="auto" w:frame="1"/>
          <w:shd w:val="clear" w:color="auto" w:fill="FFFFFF"/>
        </w:rPr>
        <w:t>9780865479388, Faber &amp; Faber 2010)</w:t>
      </w:r>
    </w:p>
    <w:p w14:paraId="29450764" w14:textId="77777777" w:rsidR="002D5870" w:rsidRPr="00AF150E" w:rsidRDefault="00700305" w:rsidP="002D5870">
      <w:pPr>
        <w:numPr>
          <w:ilvl w:val="0"/>
          <w:numId w:val="18"/>
        </w:numPr>
        <w:shd w:val="clear" w:color="auto" w:fill="FFFFFF"/>
        <w:spacing w:beforeAutospacing="1" w:afterAutospacing="1"/>
        <w:rPr>
          <w:rFonts w:ascii="Tahoma" w:hAnsi="Tahoma" w:cs="Tahoma"/>
          <w:color w:val="000000"/>
          <w:sz w:val="22"/>
        </w:rPr>
      </w:pPr>
      <w:r w:rsidRPr="00AF150E">
        <w:rPr>
          <w:rFonts w:ascii="Tahoma" w:hAnsi="Tahoma" w:cs="Tahoma"/>
          <w:i/>
          <w:iCs/>
          <w:color w:val="333333"/>
          <w:sz w:val="22"/>
          <w:bdr w:val="none" w:sz="0" w:space="0" w:color="auto" w:frame="1"/>
          <w:shd w:val="clear" w:color="auto" w:fill="FFFFFF"/>
        </w:rPr>
        <w:t>How Music Works </w:t>
      </w:r>
      <w:r w:rsidRPr="00AF150E">
        <w:rPr>
          <w:rFonts w:ascii="Tahoma" w:hAnsi="Tahoma" w:cs="Tahoma"/>
          <w:color w:val="333333"/>
          <w:sz w:val="22"/>
          <w:bdr w:val="none" w:sz="0" w:space="0" w:color="auto" w:frame="1"/>
          <w:shd w:val="clear" w:color="auto" w:fill="FFFFFF"/>
        </w:rPr>
        <w:t>by David Byrne (ISBN 9780857862525, Canongate Books 2013)</w:t>
      </w:r>
    </w:p>
    <w:p w14:paraId="6AA212EE" w14:textId="238EA1EB" w:rsidR="002D5870" w:rsidRPr="00AF150E" w:rsidRDefault="002D5870" w:rsidP="002D5870">
      <w:pPr>
        <w:numPr>
          <w:ilvl w:val="0"/>
          <w:numId w:val="18"/>
        </w:numPr>
        <w:shd w:val="clear" w:color="auto" w:fill="FFFFFF"/>
        <w:spacing w:beforeAutospacing="1" w:afterAutospacing="1"/>
        <w:rPr>
          <w:rFonts w:ascii="Tahoma" w:hAnsi="Tahoma" w:cs="Tahoma"/>
          <w:color w:val="000000"/>
          <w:sz w:val="22"/>
        </w:rPr>
      </w:pPr>
      <w:r w:rsidRPr="00AF150E">
        <w:rPr>
          <w:rStyle w:val="a-size-extra-large"/>
          <w:rFonts w:ascii="Tahoma" w:hAnsi="Tahoma" w:cs="Tahoma"/>
          <w:i/>
          <w:iCs/>
          <w:color w:val="111111"/>
          <w:sz w:val="22"/>
        </w:rPr>
        <w:t>Music Production: Discover the Past, Present &amp; Future of Music Production, Recording Technology, Techniques, &amp; Songwriting</w:t>
      </w:r>
      <w:r w:rsidRPr="00AF150E">
        <w:rPr>
          <w:rStyle w:val="a-size-extra-large"/>
          <w:rFonts w:ascii="Tahoma" w:hAnsi="Tahoma" w:cs="Tahoma"/>
          <w:color w:val="111111"/>
          <w:sz w:val="22"/>
        </w:rPr>
        <w:t xml:space="preserve"> </w:t>
      </w:r>
      <w:r w:rsidRPr="00AF150E">
        <w:rPr>
          <w:rFonts w:ascii="Tahoma" w:hAnsi="Tahoma" w:cs="Tahoma"/>
          <w:color w:val="111111"/>
          <w:sz w:val="22"/>
        </w:rPr>
        <w:t>by </w:t>
      </w:r>
      <w:r w:rsidRPr="00AF150E">
        <w:rPr>
          <w:rStyle w:val="a-declarative"/>
          <w:rFonts w:ascii="Tahoma" w:hAnsi="Tahoma" w:cs="Tahoma"/>
          <w:color w:val="111111"/>
          <w:sz w:val="22"/>
        </w:rPr>
        <w:t>Tommy Swindali </w:t>
      </w:r>
      <w:r w:rsidRPr="00AF150E">
        <w:rPr>
          <w:rStyle w:val="a-color-secondary"/>
          <w:rFonts w:ascii="Tahoma" w:hAnsi="Tahoma" w:cs="Tahoma"/>
          <w:color w:val="111111"/>
          <w:sz w:val="22"/>
        </w:rPr>
        <w:t xml:space="preserve">(ISBN </w:t>
      </w:r>
      <w:r w:rsidRPr="00AF150E">
        <w:rPr>
          <w:rFonts w:ascii="Tahoma" w:hAnsi="Tahoma" w:cs="Tahoma"/>
          <w:color w:val="333333"/>
          <w:sz w:val="22"/>
          <w:shd w:val="clear" w:color="auto" w:fill="FFFFFF"/>
        </w:rPr>
        <w:t>978-1913397630, Fortune Publishing 2019)</w:t>
      </w:r>
    </w:p>
    <w:p w14:paraId="291D7CFA" w14:textId="77777777" w:rsidR="002D5870" w:rsidRPr="00AF150E" w:rsidRDefault="002D5870" w:rsidP="002D5870">
      <w:pPr>
        <w:shd w:val="clear" w:color="auto" w:fill="FFFFFF"/>
        <w:spacing w:beforeAutospacing="1" w:afterAutospacing="1"/>
        <w:rPr>
          <w:rFonts w:ascii="Helvetica Neue" w:hAnsi="Helvetica Neue"/>
          <w:color w:val="000000"/>
          <w:sz w:val="22"/>
        </w:rPr>
      </w:pPr>
    </w:p>
    <w:p w14:paraId="4FDFEA04" w14:textId="77777777" w:rsidR="00186C3D" w:rsidRDefault="00186C3D" w:rsidP="007A1A98"/>
    <w:p w14:paraId="5C217F42" w14:textId="77777777" w:rsidR="00186C3D" w:rsidRDefault="00186C3D" w:rsidP="007A1A98"/>
    <w:p w14:paraId="0C1BDEB9" w14:textId="77777777" w:rsidR="00186C3D" w:rsidRDefault="00186C3D" w:rsidP="007A1A98"/>
    <w:p w14:paraId="243C0739" w14:textId="77777777" w:rsidR="00186C3D" w:rsidRDefault="00186C3D" w:rsidP="007A1A98"/>
    <w:p w14:paraId="2DEDC909" w14:textId="77777777" w:rsidR="00186C3D" w:rsidRDefault="00186C3D" w:rsidP="007A1A98"/>
    <w:p w14:paraId="46EEA0DD" w14:textId="37038844" w:rsidR="00186C3D" w:rsidRDefault="00186C3D" w:rsidP="007A1A98"/>
    <w:p w14:paraId="1D8F5E77" w14:textId="78C5A051" w:rsidR="00AF150E" w:rsidRDefault="00AF150E" w:rsidP="007A1A98"/>
    <w:p w14:paraId="50A42CA0" w14:textId="1F7FBF66" w:rsidR="00AF150E" w:rsidRDefault="00AF150E" w:rsidP="007A1A98"/>
    <w:p w14:paraId="02DE6DFF" w14:textId="77777777" w:rsidR="00AF150E" w:rsidRDefault="00AF150E" w:rsidP="007A1A98"/>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7178"/>
      </w:tblGrid>
      <w:tr w:rsidR="00186C3D" w:rsidRPr="00A129C7" w14:paraId="6F24D82F" w14:textId="77777777" w:rsidTr="760176A3">
        <w:tc>
          <w:tcPr>
            <w:tcW w:w="1838" w:type="dxa"/>
          </w:tcPr>
          <w:p w14:paraId="4B9E16A0" w14:textId="77777777" w:rsidR="00186C3D" w:rsidRDefault="00186C3D" w:rsidP="009041C1">
            <w:pPr>
              <w:jc w:val="center"/>
            </w:pPr>
            <w:r>
              <w:rPr>
                <w:noProof/>
              </w:rPr>
              <w:drawing>
                <wp:anchor distT="0" distB="0" distL="114300" distR="114300" simplePos="0" relativeHeight="251671552" behindDoc="0" locked="0" layoutInCell="1" allowOverlap="1" wp14:anchorId="3C426B97" wp14:editId="69907AC9">
                  <wp:simplePos x="0" y="0"/>
                  <wp:positionH relativeFrom="column">
                    <wp:posOffset>121920</wp:posOffset>
                  </wp:positionH>
                  <wp:positionV relativeFrom="paragraph">
                    <wp:posOffset>79375</wp:posOffset>
                  </wp:positionV>
                  <wp:extent cx="781050" cy="638175"/>
                  <wp:effectExtent l="0" t="0" r="0" b="9525"/>
                  <wp:wrapSquare wrapText="bothSides"/>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pic:nvPicPr>
                        <pic:blipFill>
                          <a:blip r:embed="rId18">
                            <a:extLst>
                              <a:ext uri="{28A0092B-C50C-407E-A947-70E740481C1C}">
                                <a14:useLocalDpi xmlns:a14="http://schemas.microsoft.com/office/drawing/2010/main" val="0"/>
                              </a:ext>
                            </a:extLst>
                          </a:blip>
                          <a:stretch>
                            <a:fillRect/>
                          </a:stretch>
                        </pic:blipFill>
                        <pic:spPr>
                          <a:xfrm>
                            <a:off x="0" y="0"/>
                            <a:ext cx="781050" cy="638175"/>
                          </a:xfrm>
                          <a:prstGeom prst="rect">
                            <a:avLst/>
                          </a:prstGeom>
                        </pic:spPr>
                      </pic:pic>
                    </a:graphicData>
                  </a:graphic>
                </wp:anchor>
              </w:drawing>
            </w:r>
          </w:p>
        </w:tc>
        <w:tc>
          <w:tcPr>
            <w:tcW w:w="7178" w:type="dxa"/>
            <w:vAlign w:val="center"/>
          </w:tcPr>
          <w:p w14:paraId="0AD6D7E3" w14:textId="77777777" w:rsidR="00186C3D" w:rsidRPr="00A129C7" w:rsidRDefault="00186C3D" w:rsidP="00AF150E">
            <w:pPr>
              <w:rPr>
                <w:rFonts w:ascii="Tahoma" w:hAnsi="Tahoma" w:cs="Tahoma"/>
                <w:b/>
                <w:sz w:val="32"/>
                <w:szCs w:val="40"/>
              </w:rPr>
            </w:pPr>
            <w:r w:rsidRPr="00B93FDE">
              <w:rPr>
                <w:rFonts w:ascii="Tahoma" w:hAnsi="Tahoma" w:cs="Tahoma"/>
                <w:b/>
                <w:color w:val="2F5496" w:themeColor="accent5" w:themeShade="BF"/>
                <w:sz w:val="44"/>
                <w:szCs w:val="40"/>
              </w:rPr>
              <w:t>Research</w:t>
            </w:r>
          </w:p>
        </w:tc>
      </w:tr>
    </w:tbl>
    <w:p w14:paraId="7386702B" w14:textId="516CB3BF" w:rsidR="00186C3D" w:rsidRDefault="00186C3D" w:rsidP="007A1A98"/>
    <w:p w14:paraId="52389056" w14:textId="71DB144F" w:rsidR="00E61C03" w:rsidRPr="00AB65E7" w:rsidRDefault="00E61C03" w:rsidP="007A1A98">
      <w:pPr>
        <w:rPr>
          <w:sz w:val="22"/>
          <w:szCs w:val="22"/>
        </w:rPr>
      </w:pPr>
    </w:p>
    <w:p w14:paraId="7CA7102F" w14:textId="77777777" w:rsidR="00273B20" w:rsidRPr="00AB65E7" w:rsidRDefault="00273B20" w:rsidP="007A1A98">
      <w:pPr>
        <w:rPr>
          <w:sz w:val="22"/>
          <w:szCs w:val="22"/>
        </w:rPr>
      </w:pPr>
    </w:p>
    <w:p w14:paraId="078A0D72" w14:textId="077DDA23" w:rsidR="00186C3D" w:rsidRPr="00AF150E" w:rsidRDefault="007E7568" w:rsidP="760176A3">
      <w:pPr>
        <w:pStyle w:val="ListParagraph"/>
        <w:numPr>
          <w:ilvl w:val="0"/>
          <w:numId w:val="23"/>
        </w:numPr>
        <w:spacing w:before="120"/>
        <w:rPr>
          <w:rFonts w:ascii="Tahoma" w:hAnsi="Tahoma" w:cs="Tahoma"/>
          <w:sz w:val="22"/>
          <w:szCs w:val="22"/>
        </w:rPr>
      </w:pPr>
      <w:r w:rsidRPr="760176A3">
        <w:rPr>
          <w:rFonts w:ascii="Tahoma" w:hAnsi="Tahoma" w:cs="Tahoma"/>
          <w:sz w:val="22"/>
          <w:szCs w:val="22"/>
        </w:rPr>
        <w:t>Go on a virtual tour round Abbey Road Studios</w:t>
      </w:r>
      <w:r w:rsidR="0003695D" w:rsidRPr="760176A3">
        <w:rPr>
          <w:rFonts w:ascii="Tahoma" w:hAnsi="Tahoma" w:cs="Tahoma"/>
          <w:sz w:val="22"/>
          <w:szCs w:val="22"/>
        </w:rPr>
        <w:t xml:space="preserve"> </w:t>
      </w:r>
      <w:r w:rsidR="3548C2E6" w:rsidRPr="760176A3">
        <w:rPr>
          <w:rFonts w:ascii="Tahoma" w:hAnsi="Tahoma" w:cs="Tahoma"/>
          <w:sz w:val="22"/>
          <w:szCs w:val="22"/>
        </w:rPr>
        <w:t>by watching the videos on</w:t>
      </w:r>
      <w:r w:rsidR="00AB65E7" w:rsidRPr="760176A3">
        <w:rPr>
          <w:rFonts w:ascii="Tahoma" w:hAnsi="Tahoma" w:cs="Tahoma"/>
          <w:sz w:val="22"/>
          <w:szCs w:val="22"/>
        </w:rPr>
        <w:t xml:space="preserve"> </w:t>
      </w:r>
      <w:hyperlink r:id="rId33">
        <w:r w:rsidR="00AB65E7" w:rsidRPr="760176A3">
          <w:rPr>
            <w:rStyle w:val="Hyperlink"/>
            <w:rFonts w:ascii="Tahoma" w:hAnsi="Tahoma" w:cs="Tahoma"/>
            <w:sz w:val="22"/>
            <w:szCs w:val="22"/>
          </w:rPr>
          <w:t>this PowerPoint</w:t>
        </w:r>
      </w:hyperlink>
      <w:r w:rsidRPr="760176A3">
        <w:rPr>
          <w:rFonts w:ascii="Tahoma" w:hAnsi="Tahoma" w:cs="Tahoma"/>
          <w:sz w:val="22"/>
          <w:szCs w:val="22"/>
        </w:rPr>
        <w:t xml:space="preserve">. There is a task to complete on this on the next page. </w:t>
      </w:r>
    </w:p>
    <w:p w14:paraId="0D75575E" w14:textId="77777777" w:rsidR="00AB65E7" w:rsidRPr="00AF150E" w:rsidRDefault="00AB65E7" w:rsidP="00AB65E7">
      <w:pPr>
        <w:pStyle w:val="ListParagraph"/>
        <w:spacing w:before="120"/>
        <w:rPr>
          <w:rFonts w:ascii="Tahoma" w:hAnsi="Tahoma" w:cs="Tahoma"/>
          <w:sz w:val="22"/>
        </w:rPr>
      </w:pPr>
    </w:p>
    <w:p w14:paraId="55D85971" w14:textId="137E5494" w:rsidR="007E7568" w:rsidRPr="00AF150E" w:rsidRDefault="007E7568" w:rsidP="007E7568">
      <w:pPr>
        <w:pStyle w:val="ListParagraph"/>
        <w:numPr>
          <w:ilvl w:val="0"/>
          <w:numId w:val="23"/>
        </w:numPr>
        <w:spacing w:before="120"/>
        <w:rPr>
          <w:rFonts w:ascii="Tahoma" w:hAnsi="Tahoma" w:cs="Tahoma"/>
          <w:sz w:val="22"/>
        </w:rPr>
      </w:pPr>
      <w:r w:rsidRPr="00AF150E">
        <w:rPr>
          <w:rFonts w:ascii="Tahoma" w:hAnsi="Tahoma" w:cs="Tahoma"/>
          <w:sz w:val="22"/>
        </w:rPr>
        <w:t xml:space="preserve">Get to know a </w:t>
      </w:r>
      <w:r w:rsidR="00381071" w:rsidRPr="00AF150E">
        <w:rPr>
          <w:rFonts w:ascii="Tahoma" w:hAnsi="Tahoma" w:cs="Tahoma"/>
          <w:sz w:val="22"/>
        </w:rPr>
        <w:t xml:space="preserve">sequencing program. If you have never used one before, set up a free </w:t>
      </w:r>
      <w:hyperlink r:id="rId34" w:history="1">
        <w:proofErr w:type="spellStart"/>
        <w:r w:rsidR="00381071" w:rsidRPr="00AF150E">
          <w:rPr>
            <w:rStyle w:val="Hyperlink"/>
            <w:rFonts w:ascii="Tahoma" w:hAnsi="Tahoma" w:cs="Tahoma"/>
            <w:sz w:val="22"/>
          </w:rPr>
          <w:t>Soundtrap</w:t>
        </w:r>
        <w:proofErr w:type="spellEnd"/>
      </w:hyperlink>
      <w:r w:rsidR="00381071" w:rsidRPr="00AF150E">
        <w:rPr>
          <w:rFonts w:ascii="Tahoma" w:hAnsi="Tahoma" w:cs="Tahoma"/>
          <w:sz w:val="22"/>
        </w:rPr>
        <w:t xml:space="preserve"> account, and use that – there are excellent tutorial videos. </w:t>
      </w:r>
    </w:p>
    <w:p w14:paraId="56329093" w14:textId="77777777" w:rsidR="00186C3D" w:rsidRPr="00AF150E" w:rsidRDefault="00186C3D" w:rsidP="007A1A98">
      <w:pPr>
        <w:rPr>
          <w:sz w:val="22"/>
        </w:rPr>
      </w:pPr>
    </w:p>
    <w:p w14:paraId="6CE14026" w14:textId="77777777" w:rsidR="00186C3D" w:rsidRPr="00AF150E" w:rsidRDefault="00186C3D" w:rsidP="007A1A98">
      <w:pPr>
        <w:rPr>
          <w:sz w:val="22"/>
        </w:rPr>
      </w:pPr>
    </w:p>
    <w:p w14:paraId="1866EF76" w14:textId="77777777" w:rsidR="00186C3D" w:rsidRDefault="00186C3D" w:rsidP="007A1A98"/>
    <w:p w14:paraId="3FFD4CDF" w14:textId="77777777" w:rsidR="00186C3D" w:rsidRDefault="00186C3D" w:rsidP="007A1A98"/>
    <w:p w14:paraId="737ADA08" w14:textId="77777777" w:rsidR="00186C3D" w:rsidRDefault="00186C3D" w:rsidP="007A1A98"/>
    <w:p w14:paraId="4B0B48A3" w14:textId="77777777" w:rsidR="00186C3D" w:rsidRDefault="00186C3D" w:rsidP="007A1A98"/>
    <w:p w14:paraId="0AEE6611" w14:textId="77777777" w:rsidR="00186C3D" w:rsidRDefault="00186C3D" w:rsidP="007A1A98"/>
    <w:p w14:paraId="76CE4D46" w14:textId="77777777" w:rsidR="00186C3D" w:rsidRDefault="00186C3D" w:rsidP="007A1A98"/>
    <w:p w14:paraId="637771FC" w14:textId="77777777" w:rsidR="00186C3D" w:rsidRDefault="00186C3D" w:rsidP="007A1A98"/>
    <w:p w14:paraId="785CBE9D" w14:textId="77777777" w:rsidR="00186C3D" w:rsidRDefault="00186C3D" w:rsidP="007A1A98"/>
    <w:p w14:paraId="190986B9" w14:textId="77777777" w:rsidR="00186C3D" w:rsidRDefault="00186C3D" w:rsidP="007A1A98"/>
    <w:p w14:paraId="1D821A16" w14:textId="77777777" w:rsidR="00186C3D" w:rsidRDefault="00186C3D" w:rsidP="007A1A98"/>
    <w:p w14:paraId="232F7E48" w14:textId="77777777" w:rsidR="00186C3D" w:rsidRDefault="00186C3D" w:rsidP="007A1A98"/>
    <w:p w14:paraId="700C6426" w14:textId="77777777" w:rsidR="00186C3D" w:rsidRDefault="00186C3D" w:rsidP="007A1A98"/>
    <w:p w14:paraId="266AF766" w14:textId="77777777" w:rsidR="00186C3D" w:rsidRDefault="00186C3D" w:rsidP="007A1A98"/>
    <w:p w14:paraId="70A1C59D" w14:textId="77777777" w:rsidR="00186C3D" w:rsidRDefault="00186C3D" w:rsidP="007A1A98"/>
    <w:p w14:paraId="092715C5" w14:textId="77777777" w:rsidR="00186C3D" w:rsidRDefault="00186C3D" w:rsidP="007A1A98"/>
    <w:p w14:paraId="3B7AD240" w14:textId="77777777" w:rsidR="00186C3D" w:rsidRDefault="00186C3D" w:rsidP="007A1A98"/>
    <w:p w14:paraId="71E0B71D" w14:textId="77777777" w:rsidR="00186C3D" w:rsidRDefault="00186C3D" w:rsidP="007A1A98"/>
    <w:p w14:paraId="6E1402C2" w14:textId="3D9ADEF7" w:rsidR="007E7568" w:rsidRDefault="007E7568" w:rsidP="007A1A98">
      <w:r>
        <w:br w:type="page"/>
      </w:r>
    </w:p>
    <w:p w14:paraId="79688D28" w14:textId="77777777" w:rsidR="00186C3D" w:rsidRDefault="00186C3D" w:rsidP="007A1A98"/>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7178"/>
      </w:tblGrid>
      <w:tr w:rsidR="00B93FDE" w:rsidRPr="00B93FDE" w14:paraId="41279914" w14:textId="77777777" w:rsidTr="760176A3">
        <w:tc>
          <w:tcPr>
            <w:tcW w:w="1838" w:type="dxa"/>
          </w:tcPr>
          <w:p w14:paraId="10BAAEA3" w14:textId="77777777" w:rsidR="00186C3D" w:rsidRDefault="00186C3D" w:rsidP="009041C1">
            <w:pPr>
              <w:jc w:val="center"/>
            </w:pPr>
            <w:r>
              <w:rPr>
                <w:noProof/>
              </w:rPr>
              <w:drawing>
                <wp:anchor distT="0" distB="0" distL="114300" distR="114300" simplePos="0" relativeHeight="251672576" behindDoc="0" locked="0" layoutInCell="1" allowOverlap="1" wp14:anchorId="35E6317D" wp14:editId="7885F54E">
                  <wp:simplePos x="0" y="0"/>
                  <wp:positionH relativeFrom="column">
                    <wp:posOffset>274320</wp:posOffset>
                  </wp:positionH>
                  <wp:positionV relativeFrom="paragraph">
                    <wp:posOffset>76200</wp:posOffset>
                  </wp:positionV>
                  <wp:extent cx="600075" cy="685800"/>
                  <wp:effectExtent l="0" t="0" r="9525" b="0"/>
                  <wp:wrapSquare wrapText="bothSides"/>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pic:nvPicPr>
                        <pic:blipFill>
                          <a:blip r:embed="rId19">
                            <a:extLst>
                              <a:ext uri="{28A0092B-C50C-407E-A947-70E740481C1C}">
                                <a14:useLocalDpi xmlns:a14="http://schemas.microsoft.com/office/drawing/2010/main" val="0"/>
                              </a:ext>
                            </a:extLst>
                          </a:blip>
                          <a:stretch>
                            <a:fillRect/>
                          </a:stretch>
                        </pic:blipFill>
                        <pic:spPr>
                          <a:xfrm>
                            <a:off x="0" y="0"/>
                            <a:ext cx="600075" cy="685800"/>
                          </a:xfrm>
                          <a:prstGeom prst="rect">
                            <a:avLst/>
                          </a:prstGeom>
                        </pic:spPr>
                      </pic:pic>
                    </a:graphicData>
                  </a:graphic>
                </wp:anchor>
              </w:drawing>
            </w:r>
          </w:p>
        </w:tc>
        <w:tc>
          <w:tcPr>
            <w:tcW w:w="7178" w:type="dxa"/>
            <w:vAlign w:val="center"/>
          </w:tcPr>
          <w:p w14:paraId="64CA54E4" w14:textId="77777777" w:rsidR="00186C3D" w:rsidRPr="00B93FDE" w:rsidRDefault="00186C3D" w:rsidP="00AF150E">
            <w:pPr>
              <w:rPr>
                <w:rFonts w:ascii="Tahoma" w:hAnsi="Tahoma" w:cs="Tahoma"/>
                <w:b/>
                <w:color w:val="2F5496" w:themeColor="accent5" w:themeShade="BF"/>
                <w:sz w:val="32"/>
                <w:szCs w:val="40"/>
              </w:rPr>
            </w:pPr>
            <w:r w:rsidRPr="00B93FDE">
              <w:rPr>
                <w:rFonts w:ascii="Tahoma" w:hAnsi="Tahoma" w:cs="Tahoma"/>
                <w:b/>
                <w:color w:val="2F5496" w:themeColor="accent5" w:themeShade="BF"/>
                <w:sz w:val="44"/>
                <w:szCs w:val="40"/>
              </w:rPr>
              <w:t>Complete</w:t>
            </w:r>
          </w:p>
        </w:tc>
      </w:tr>
    </w:tbl>
    <w:p w14:paraId="27285D79" w14:textId="77777777" w:rsidR="00186C3D" w:rsidRPr="00AF150E" w:rsidRDefault="00186C3D" w:rsidP="007A1A98">
      <w:pPr>
        <w:rPr>
          <w:sz w:val="22"/>
        </w:rPr>
      </w:pPr>
    </w:p>
    <w:p w14:paraId="620B4C55" w14:textId="3BE023CB" w:rsidR="00273B20" w:rsidRPr="00AF150E" w:rsidRDefault="007E7568" w:rsidP="007A1A98">
      <w:pPr>
        <w:pStyle w:val="ListParagraph"/>
        <w:numPr>
          <w:ilvl w:val="0"/>
          <w:numId w:val="13"/>
        </w:numPr>
        <w:rPr>
          <w:rFonts w:ascii="Tahoma" w:hAnsi="Tahoma" w:cs="Tahoma"/>
          <w:b/>
          <w:bCs/>
          <w:sz w:val="22"/>
        </w:rPr>
      </w:pPr>
      <w:r w:rsidRPr="00AF150E">
        <w:rPr>
          <w:rFonts w:ascii="Tahoma" w:hAnsi="Tahoma" w:cs="Tahoma"/>
          <w:b/>
          <w:bCs/>
          <w:sz w:val="22"/>
        </w:rPr>
        <w:t>Abbey Road virtual tour</w:t>
      </w:r>
      <w:r w:rsidR="00AB65E7" w:rsidRPr="00AF150E">
        <w:rPr>
          <w:rFonts w:ascii="Tahoma" w:hAnsi="Tahoma" w:cs="Tahoma"/>
          <w:b/>
          <w:bCs/>
          <w:sz w:val="22"/>
        </w:rPr>
        <w:t xml:space="preserve"> </w:t>
      </w:r>
      <w:r w:rsidR="00AB65E7" w:rsidRPr="00AF150E">
        <w:rPr>
          <w:rFonts w:ascii="Tahoma" w:hAnsi="Tahoma" w:cs="Tahoma"/>
          <w:sz w:val="22"/>
        </w:rPr>
        <w:t>(see ‘Research’ on p9 for details</w:t>
      </w:r>
      <w:r w:rsidR="00B66FC7">
        <w:rPr>
          <w:rFonts w:ascii="Tahoma" w:hAnsi="Tahoma" w:cs="Tahoma"/>
          <w:sz w:val="22"/>
        </w:rPr>
        <w:t xml:space="preserve"> of how to watch the videos</w:t>
      </w:r>
      <w:r w:rsidR="00AB65E7" w:rsidRPr="00AF150E">
        <w:rPr>
          <w:rFonts w:ascii="Tahoma" w:hAnsi="Tahoma" w:cs="Tahoma"/>
          <w:sz w:val="22"/>
        </w:rPr>
        <w:t>)</w:t>
      </w:r>
    </w:p>
    <w:p w14:paraId="4841F107" w14:textId="77777777" w:rsidR="00273B20" w:rsidRPr="00AF150E" w:rsidRDefault="00273B20" w:rsidP="00273B20">
      <w:pPr>
        <w:pStyle w:val="ListParagraph"/>
        <w:rPr>
          <w:rFonts w:ascii="Tahoma" w:hAnsi="Tahoma" w:cs="Tahoma"/>
          <w:b/>
          <w:bCs/>
          <w:sz w:val="22"/>
        </w:rPr>
      </w:pPr>
    </w:p>
    <w:p w14:paraId="6029A89B" w14:textId="4189CF9E" w:rsidR="00273B20" w:rsidRPr="00AF150E" w:rsidRDefault="00273B20" w:rsidP="1763C761">
      <w:pPr>
        <w:pStyle w:val="ListParagraph"/>
        <w:rPr>
          <w:rFonts w:ascii="Tahoma" w:hAnsi="Tahoma" w:cs="Tahoma"/>
          <w:sz w:val="22"/>
          <w:szCs w:val="22"/>
        </w:rPr>
      </w:pPr>
      <w:r w:rsidRPr="1763C761">
        <w:rPr>
          <w:rFonts w:ascii="Tahoma" w:hAnsi="Tahoma" w:cs="Tahoma"/>
          <w:sz w:val="22"/>
          <w:szCs w:val="22"/>
        </w:rPr>
        <w:t xml:space="preserve">Please complete </w:t>
      </w:r>
      <w:hyperlink r:id="rId35">
        <w:r w:rsidR="007E7568" w:rsidRPr="1763C761">
          <w:rPr>
            <w:rStyle w:val="Hyperlink"/>
            <w:rFonts w:ascii="Tahoma" w:hAnsi="Tahoma" w:cs="Tahoma"/>
            <w:sz w:val="22"/>
            <w:szCs w:val="22"/>
          </w:rPr>
          <w:t>these questions</w:t>
        </w:r>
      </w:hyperlink>
      <w:r w:rsidR="007E7568" w:rsidRPr="1763C761">
        <w:rPr>
          <w:rFonts w:ascii="Tahoma" w:hAnsi="Tahoma" w:cs="Tahoma"/>
          <w:sz w:val="22"/>
          <w:szCs w:val="22"/>
        </w:rPr>
        <w:t xml:space="preserve"> to demonstrate what you have learned about recording studios. </w:t>
      </w:r>
    </w:p>
    <w:p w14:paraId="0D4BBC49" w14:textId="2D82F398" w:rsidR="00273B20" w:rsidRPr="00AF150E" w:rsidRDefault="00273B20" w:rsidP="00273B20">
      <w:pPr>
        <w:pStyle w:val="ListParagraph"/>
        <w:rPr>
          <w:rFonts w:ascii="Tahoma" w:hAnsi="Tahoma" w:cs="Tahoma"/>
          <w:sz w:val="22"/>
        </w:rPr>
      </w:pPr>
    </w:p>
    <w:p w14:paraId="13C7D51B" w14:textId="707F7DAA" w:rsidR="00273B20" w:rsidRPr="00AF150E" w:rsidRDefault="00273B20" w:rsidP="00273B20">
      <w:pPr>
        <w:pStyle w:val="ListParagraph"/>
        <w:numPr>
          <w:ilvl w:val="0"/>
          <w:numId w:val="13"/>
        </w:numPr>
        <w:rPr>
          <w:rFonts w:ascii="Tahoma" w:hAnsi="Tahoma" w:cs="Tahoma"/>
          <w:b/>
          <w:bCs/>
          <w:sz w:val="22"/>
        </w:rPr>
      </w:pPr>
      <w:r w:rsidRPr="00AF150E">
        <w:rPr>
          <w:rFonts w:ascii="Tahoma" w:hAnsi="Tahoma" w:cs="Tahoma"/>
          <w:b/>
          <w:bCs/>
          <w:sz w:val="22"/>
        </w:rPr>
        <w:t>Composition</w:t>
      </w:r>
    </w:p>
    <w:p w14:paraId="6604E308" w14:textId="0797D26D" w:rsidR="00381071" w:rsidRPr="00AF150E" w:rsidRDefault="00381071" w:rsidP="00381071">
      <w:pPr>
        <w:rPr>
          <w:rFonts w:ascii="Tahoma" w:hAnsi="Tahoma" w:cs="Tahoma"/>
          <w:b/>
          <w:bCs/>
          <w:sz w:val="22"/>
        </w:rPr>
      </w:pPr>
    </w:p>
    <w:p w14:paraId="66706282" w14:textId="27D68D78" w:rsidR="00381071" w:rsidRPr="00AF150E" w:rsidRDefault="00381071" w:rsidP="00381071">
      <w:pPr>
        <w:ind w:left="720"/>
        <w:rPr>
          <w:rFonts w:ascii="Tahoma" w:hAnsi="Tahoma" w:cs="Tahoma"/>
          <w:sz w:val="22"/>
        </w:rPr>
      </w:pPr>
      <w:r w:rsidRPr="00AF150E">
        <w:rPr>
          <w:rFonts w:ascii="Tahoma" w:hAnsi="Tahoma" w:cs="Tahoma"/>
          <w:sz w:val="22"/>
        </w:rPr>
        <w:t>Create a short piece of music using a sequencing program. This can be in any style you like, but should include the following:</w:t>
      </w:r>
    </w:p>
    <w:p w14:paraId="6CFE0A4F" w14:textId="7D3DF2E2" w:rsidR="00381071" w:rsidRPr="00AF150E" w:rsidRDefault="00381071" w:rsidP="00381071">
      <w:pPr>
        <w:pStyle w:val="ListParagraph"/>
        <w:numPr>
          <w:ilvl w:val="0"/>
          <w:numId w:val="24"/>
        </w:numPr>
        <w:rPr>
          <w:rFonts w:ascii="Tahoma" w:hAnsi="Tahoma" w:cs="Tahoma"/>
          <w:sz w:val="22"/>
        </w:rPr>
      </w:pPr>
      <w:r w:rsidRPr="00AF150E">
        <w:rPr>
          <w:rFonts w:ascii="Tahoma" w:hAnsi="Tahoma" w:cs="Tahoma"/>
          <w:sz w:val="22"/>
        </w:rPr>
        <w:t xml:space="preserve">Some MIDI tracks that </w:t>
      </w:r>
      <w:r w:rsidRPr="00AF150E">
        <w:rPr>
          <w:rFonts w:ascii="Tahoma" w:hAnsi="Tahoma" w:cs="Tahoma"/>
          <w:b/>
          <w:bCs/>
          <w:sz w:val="22"/>
        </w:rPr>
        <w:t xml:space="preserve">you have inputted yourself </w:t>
      </w:r>
      <w:r w:rsidRPr="00AF150E">
        <w:rPr>
          <w:rFonts w:ascii="Tahoma" w:hAnsi="Tahoma" w:cs="Tahoma"/>
          <w:sz w:val="22"/>
        </w:rPr>
        <w:t>(i.e. not loops from a library)</w:t>
      </w:r>
    </w:p>
    <w:p w14:paraId="4C9BB4AC" w14:textId="6F17D3AB" w:rsidR="00381071" w:rsidRPr="00AF150E" w:rsidRDefault="00381071" w:rsidP="00381071">
      <w:pPr>
        <w:pStyle w:val="ListParagraph"/>
        <w:numPr>
          <w:ilvl w:val="0"/>
          <w:numId w:val="24"/>
        </w:numPr>
        <w:rPr>
          <w:rFonts w:ascii="Tahoma" w:hAnsi="Tahoma" w:cs="Tahoma"/>
          <w:sz w:val="22"/>
        </w:rPr>
      </w:pPr>
      <w:r w:rsidRPr="00AF150E">
        <w:rPr>
          <w:rFonts w:ascii="Tahoma" w:hAnsi="Tahoma" w:cs="Tahoma"/>
          <w:sz w:val="22"/>
        </w:rPr>
        <w:t xml:space="preserve">Some audio that </w:t>
      </w:r>
      <w:r w:rsidRPr="00AF150E">
        <w:rPr>
          <w:rFonts w:ascii="Tahoma" w:hAnsi="Tahoma" w:cs="Tahoma"/>
          <w:b/>
          <w:bCs/>
          <w:sz w:val="22"/>
        </w:rPr>
        <w:t>you have manipulated in some way</w:t>
      </w:r>
      <w:r w:rsidRPr="00AF150E">
        <w:rPr>
          <w:rFonts w:ascii="Tahoma" w:hAnsi="Tahoma" w:cs="Tahoma"/>
          <w:sz w:val="22"/>
        </w:rPr>
        <w:t>. This could be something you have recorded yourself, or you could explore audio stems on the internet. If you want to remix an existing song, search for ‘isolated vocals’. By ‘manipulated’ this at the very least means trimming it at putting it in appropriate place in your piece. But this is only the start – let’s see what your imagination can come up with!</w:t>
      </w:r>
    </w:p>
    <w:p w14:paraId="0020430F" w14:textId="6E1FD518" w:rsidR="00381071" w:rsidRPr="00AF150E" w:rsidRDefault="00381071" w:rsidP="00381071">
      <w:pPr>
        <w:pStyle w:val="ListParagraph"/>
        <w:numPr>
          <w:ilvl w:val="0"/>
          <w:numId w:val="24"/>
        </w:numPr>
        <w:rPr>
          <w:rFonts w:ascii="Tahoma" w:hAnsi="Tahoma" w:cs="Tahoma"/>
          <w:sz w:val="22"/>
        </w:rPr>
      </w:pPr>
      <w:r w:rsidRPr="00AF150E">
        <w:rPr>
          <w:rFonts w:ascii="Tahoma" w:hAnsi="Tahoma" w:cs="Tahoma"/>
          <w:sz w:val="22"/>
        </w:rPr>
        <w:t xml:space="preserve">Some use of </w:t>
      </w:r>
      <w:r w:rsidRPr="00AF150E">
        <w:rPr>
          <w:rFonts w:ascii="Tahoma" w:hAnsi="Tahoma" w:cs="Tahoma"/>
          <w:b/>
          <w:bCs/>
          <w:sz w:val="22"/>
        </w:rPr>
        <w:t xml:space="preserve">effects – </w:t>
      </w:r>
      <w:r w:rsidRPr="00AF150E">
        <w:rPr>
          <w:rFonts w:ascii="Tahoma" w:hAnsi="Tahoma" w:cs="Tahoma"/>
          <w:sz w:val="22"/>
        </w:rPr>
        <w:t xml:space="preserve">this can be anything you like. </w:t>
      </w:r>
    </w:p>
    <w:p w14:paraId="563EE158" w14:textId="2F15B123" w:rsidR="00381071" w:rsidRPr="00AF150E" w:rsidRDefault="00381071" w:rsidP="00381071">
      <w:pPr>
        <w:ind w:left="720"/>
        <w:rPr>
          <w:rFonts w:ascii="Tahoma" w:hAnsi="Tahoma" w:cs="Tahoma"/>
          <w:sz w:val="22"/>
        </w:rPr>
      </w:pPr>
      <w:r w:rsidRPr="00AF150E">
        <w:rPr>
          <w:rFonts w:ascii="Tahoma" w:hAnsi="Tahoma" w:cs="Tahoma"/>
          <w:sz w:val="22"/>
        </w:rPr>
        <w:t xml:space="preserve">If you have an Apple computer, you will have GarageBand. Otherwise, you could use a free, cloud-based sequencer for this project such as </w:t>
      </w:r>
      <w:hyperlink r:id="rId36" w:history="1">
        <w:proofErr w:type="spellStart"/>
        <w:r w:rsidRPr="00AF150E">
          <w:rPr>
            <w:rStyle w:val="Hyperlink"/>
            <w:rFonts w:ascii="Tahoma" w:hAnsi="Tahoma" w:cs="Tahoma"/>
            <w:sz w:val="22"/>
          </w:rPr>
          <w:t>Soundtrap</w:t>
        </w:r>
        <w:proofErr w:type="spellEnd"/>
      </w:hyperlink>
      <w:r w:rsidRPr="00AF150E">
        <w:rPr>
          <w:rFonts w:ascii="Tahoma" w:hAnsi="Tahoma" w:cs="Tahoma"/>
          <w:sz w:val="22"/>
        </w:rPr>
        <w:t xml:space="preserve">. </w:t>
      </w:r>
      <w:r w:rsidR="00AE6487" w:rsidRPr="00AF150E">
        <w:rPr>
          <w:rFonts w:ascii="Tahoma" w:hAnsi="Tahoma" w:cs="Tahoma"/>
          <w:sz w:val="22"/>
        </w:rPr>
        <w:t xml:space="preserve">When you have finished your piece, save it as an audio file to show your teachers in September. </w:t>
      </w:r>
    </w:p>
    <w:p w14:paraId="231F11ED" w14:textId="79FF6CD0" w:rsidR="00381071" w:rsidRPr="00AF150E" w:rsidRDefault="00381071" w:rsidP="00381071">
      <w:pPr>
        <w:rPr>
          <w:rFonts w:ascii="Tahoma" w:hAnsi="Tahoma" w:cs="Tahoma"/>
          <w:sz w:val="22"/>
        </w:rPr>
      </w:pPr>
    </w:p>
    <w:p w14:paraId="70BD8835" w14:textId="4696E54D" w:rsidR="00381071" w:rsidRPr="00AF150E" w:rsidRDefault="00381071" w:rsidP="00381071">
      <w:pPr>
        <w:pStyle w:val="ListParagraph"/>
        <w:numPr>
          <w:ilvl w:val="0"/>
          <w:numId w:val="13"/>
        </w:numPr>
        <w:rPr>
          <w:rFonts w:ascii="Tahoma" w:hAnsi="Tahoma" w:cs="Tahoma"/>
          <w:b/>
          <w:bCs/>
          <w:sz w:val="22"/>
        </w:rPr>
      </w:pPr>
      <w:r w:rsidRPr="00AF150E">
        <w:rPr>
          <w:rFonts w:ascii="Tahoma" w:hAnsi="Tahoma" w:cs="Tahoma"/>
          <w:b/>
          <w:bCs/>
          <w:sz w:val="22"/>
        </w:rPr>
        <w:t>Listening and evaluation</w:t>
      </w:r>
    </w:p>
    <w:p w14:paraId="25E791BE" w14:textId="382B7ECD" w:rsidR="00381071" w:rsidRPr="00AF150E" w:rsidRDefault="00381071" w:rsidP="00381071">
      <w:pPr>
        <w:rPr>
          <w:rFonts w:ascii="Tahoma" w:hAnsi="Tahoma" w:cs="Tahoma"/>
          <w:b/>
          <w:bCs/>
          <w:sz w:val="22"/>
        </w:rPr>
      </w:pPr>
    </w:p>
    <w:p w14:paraId="77AC4C78" w14:textId="7A1CE353" w:rsidR="00381071" w:rsidRPr="00AF150E" w:rsidRDefault="00AE6487" w:rsidP="00381071">
      <w:pPr>
        <w:ind w:left="720"/>
        <w:rPr>
          <w:rFonts w:ascii="Tahoma" w:hAnsi="Tahoma" w:cs="Tahoma"/>
          <w:sz w:val="22"/>
        </w:rPr>
      </w:pPr>
      <w:r w:rsidRPr="00AF150E">
        <w:rPr>
          <w:rFonts w:ascii="Tahoma" w:hAnsi="Tahoma" w:cs="Tahoma"/>
          <w:sz w:val="22"/>
        </w:rPr>
        <w:t xml:space="preserve">Choose </w:t>
      </w:r>
      <w:r w:rsidRPr="00AF150E">
        <w:rPr>
          <w:rFonts w:ascii="Tahoma" w:hAnsi="Tahoma" w:cs="Tahoma"/>
          <w:b/>
          <w:bCs/>
          <w:sz w:val="22"/>
        </w:rPr>
        <w:t>one</w:t>
      </w:r>
      <w:r w:rsidRPr="00AF150E">
        <w:rPr>
          <w:rFonts w:ascii="Tahoma" w:hAnsi="Tahoma" w:cs="Tahoma"/>
          <w:sz w:val="22"/>
        </w:rPr>
        <w:t xml:space="preserve"> of the iconic albums listed on page 7</w:t>
      </w:r>
      <w:r w:rsidR="00AB65E7" w:rsidRPr="00AF150E">
        <w:rPr>
          <w:rFonts w:ascii="Tahoma" w:hAnsi="Tahoma" w:cs="Tahoma"/>
          <w:sz w:val="22"/>
        </w:rPr>
        <w:t>, that you think sounds particularly good</w:t>
      </w:r>
      <w:r w:rsidRPr="00AF150E">
        <w:rPr>
          <w:rFonts w:ascii="Tahoma" w:hAnsi="Tahoma" w:cs="Tahoma"/>
          <w:sz w:val="22"/>
        </w:rPr>
        <w:t>. Listen to it</w:t>
      </w:r>
      <w:r w:rsidR="00AB65E7" w:rsidRPr="00AF150E">
        <w:rPr>
          <w:rFonts w:ascii="Tahoma" w:hAnsi="Tahoma" w:cs="Tahoma"/>
          <w:sz w:val="22"/>
        </w:rPr>
        <w:t>, research it,</w:t>
      </w:r>
      <w:r w:rsidRPr="00AF150E">
        <w:rPr>
          <w:rFonts w:ascii="Tahoma" w:hAnsi="Tahoma" w:cs="Tahoma"/>
          <w:sz w:val="22"/>
        </w:rPr>
        <w:t xml:space="preserve"> and then fill in your answers to </w:t>
      </w:r>
      <w:hyperlink r:id="rId37" w:history="1">
        <w:r w:rsidRPr="00AF150E">
          <w:rPr>
            <w:rStyle w:val="Hyperlink"/>
            <w:rFonts w:ascii="Tahoma" w:hAnsi="Tahoma" w:cs="Tahoma"/>
            <w:sz w:val="22"/>
          </w:rPr>
          <w:t>these questions</w:t>
        </w:r>
      </w:hyperlink>
      <w:r w:rsidRPr="00AF150E">
        <w:rPr>
          <w:rFonts w:ascii="Tahoma" w:hAnsi="Tahoma" w:cs="Tahoma"/>
          <w:sz w:val="22"/>
        </w:rPr>
        <w:t>. Next, you will need to watch the video on the history of sound recording liste</w:t>
      </w:r>
      <w:r w:rsidR="00051CA0" w:rsidRPr="00AF150E">
        <w:rPr>
          <w:rFonts w:ascii="Tahoma" w:hAnsi="Tahoma" w:cs="Tahoma"/>
          <w:sz w:val="22"/>
        </w:rPr>
        <w:t>d</w:t>
      </w:r>
      <w:r w:rsidRPr="00AF150E">
        <w:rPr>
          <w:rFonts w:ascii="Tahoma" w:hAnsi="Tahoma" w:cs="Tahoma"/>
          <w:sz w:val="22"/>
        </w:rPr>
        <w:t xml:space="preserve"> on page 6. There is a task to complete on this in the same document. </w:t>
      </w:r>
    </w:p>
    <w:p w14:paraId="79F21B58" w14:textId="77777777" w:rsidR="00186C3D" w:rsidRPr="00AF150E" w:rsidRDefault="00186C3D" w:rsidP="007A1A98">
      <w:pPr>
        <w:rPr>
          <w:rFonts w:ascii="Tahoma" w:hAnsi="Tahoma" w:cs="Tahoma"/>
          <w:sz w:val="22"/>
        </w:rPr>
      </w:pPr>
    </w:p>
    <w:p w14:paraId="76084BF8" w14:textId="77777777" w:rsidR="00186C3D" w:rsidRPr="00AF150E" w:rsidRDefault="00186C3D" w:rsidP="007A1A98">
      <w:pPr>
        <w:rPr>
          <w:rFonts w:ascii="Tahoma" w:hAnsi="Tahoma" w:cs="Tahoma"/>
          <w:sz w:val="22"/>
        </w:rPr>
      </w:pPr>
    </w:p>
    <w:p w14:paraId="30D0EA86" w14:textId="77777777" w:rsidR="00186C3D" w:rsidRPr="00AF150E" w:rsidRDefault="00186C3D" w:rsidP="007A1A98">
      <w:pPr>
        <w:rPr>
          <w:rFonts w:ascii="Tahoma" w:hAnsi="Tahoma" w:cs="Tahoma"/>
          <w:sz w:val="22"/>
        </w:rPr>
      </w:pPr>
    </w:p>
    <w:p w14:paraId="59C1F5D6" w14:textId="77777777" w:rsidR="00186C3D" w:rsidRPr="00AF150E" w:rsidRDefault="00186C3D" w:rsidP="007A1A98">
      <w:pPr>
        <w:rPr>
          <w:sz w:val="22"/>
        </w:rPr>
      </w:pPr>
    </w:p>
    <w:p w14:paraId="010106CF" w14:textId="77777777" w:rsidR="00186C3D" w:rsidRPr="00AF150E" w:rsidRDefault="00186C3D" w:rsidP="007A1A98">
      <w:pPr>
        <w:rPr>
          <w:sz w:val="22"/>
        </w:rPr>
      </w:pPr>
    </w:p>
    <w:p w14:paraId="1F6EF48A" w14:textId="77777777" w:rsidR="00186C3D" w:rsidRPr="00AF150E" w:rsidRDefault="00186C3D" w:rsidP="007A1A98">
      <w:pPr>
        <w:rPr>
          <w:sz w:val="22"/>
        </w:rPr>
      </w:pPr>
    </w:p>
    <w:p w14:paraId="7EA81498" w14:textId="77777777" w:rsidR="00186C3D" w:rsidRPr="00AF150E" w:rsidRDefault="00186C3D" w:rsidP="007A1A98">
      <w:pPr>
        <w:rPr>
          <w:sz w:val="22"/>
        </w:rPr>
      </w:pPr>
    </w:p>
    <w:p w14:paraId="112AF4FC" w14:textId="77777777" w:rsidR="00186C3D" w:rsidRPr="00AF150E" w:rsidRDefault="00186C3D" w:rsidP="007A1A98">
      <w:pPr>
        <w:rPr>
          <w:sz w:val="22"/>
        </w:rPr>
      </w:pPr>
    </w:p>
    <w:sectPr w:rsidR="00186C3D" w:rsidRPr="00AF150E" w:rsidSect="00B93FDE">
      <w:footerReference w:type="default" r:id="rId38"/>
      <w:pgSz w:w="11906" w:h="16838"/>
      <w:pgMar w:top="1135" w:right="1440" w:bottom="1440" w:left="1440" w:header="720" w:footer="720" w:gutter="0"/>
      <w:pgBorders w:offsetFrom="page">
        <w:top w:val="thinThickThinSmallGap" w:sz="24" w:space="24" w:color="2F5496" w:themeColor="accent5" w:themeShade="BF"/>
        <w:left w:val="thinThickThinSmallGap" w:sz="24" w:space="24" w:color="2F5496" w:themeColor="accent5" w:themeShade="BF"/>
        <w:bottom w:val="thinThickThinSmallGap" w:sz="24" w:space="24" w:color="2F5496" w:themeColor="accent5" w:themeShade="BF"/>
        <w:right w:val="thinThickThinSmallGap" w:sz="24" w:space="24" w:color="2F5496" w:themeColor="accent5" w:themeShade="BF"/>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200277" w14:textId="77777777" w:rsidR="008D0FF4" w:rsidRDefault="008D0FF4" w:rsidP="00186C3D">
      <w:r>
        <w:separator/>
      </w:r>
    </w:p>
  </w:endnote>
  <w:endnote w:type="continuationSeparator" w:id="0">
    <w:p w14:paraId="10AAB39E" w14:textId="77777777" w:rsidR="008D0FF4" w:rsidRDefault="008D0FF4" w:rsidP="00186C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Neue">
    <w:altName w:val="Corbel"/>
    <w:charset w:val="00"/>
    <w:family w:val="auto"/>
    <w:pitch w:val="variable"/>
    <w:sig w:usb0="00000003" w:usb1="500079DB" w:usb2="0000001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2326949"/>
      <w:docPartObj>
        <w:docPartGallery w:val="Page Numbers (Bottom of Page)"/>
        <w:docPartUnique/>
      </w:docPartObj>
    </w:sdtPr>
    <w:sdtEndPr>
      <w:rPr>
        <w:noProof/>
      </w:rPr>
    </w:sdtEndPr>
    <w:sdtContent>
      <w:p w14:paraId="3E1F2349" w14:textId="73EDC1EF" w:rsidR="00186C3D" w:rsidRDefault="000E21C1" w:rsidP="007E7568">
        <w:pPr>
          <w:pStyle w:val="Footer"/>
          <w:ind w:left="-567"/>
        </w:pPr>
        <w:r w:rsidRPr="00AF150E">
          <w:rPr>
            <w:rFonts w:ascii="Tahoma" w:hAnsi="Tahoma" w:cs="Tahoma"/>
            <w:sz w:val="20"/>
          </w:rPr>
          <w:fldChar w:fldCharType="begin"/>
        </w:r>
        <w:r w:rsidRPr="00AF150E">
          <w:rPr>
            <w:rFonts w:ascii="Tahoma" w:hAnsi="Tahoma" w:cs="Tahoma"/>
            <w:sz w:val="20"/>
          </w:rPr>
          <w:instrText xml:space="preserve"> FILENAME \* MERGEFORMAT </w:instrText>
        </w:r>
        <w:r w:rsidRPr="00AF150E">
          <w:rPr>
            <w:rFonts w:ascii="Tahoma" w:hAnsi="Tahoma" w:cs="Tahoma"/>
            <w:sz w:val="20"/>
          </w:rPr>
          <w:fldChar w:fldCharType="separate"/>
        </w:r>
        <w:r w:rsidR="00882C36">
          <w:rPr>
            <w:rFonts w:ascii="Tahoma" w:hAnsi="Tahoma" w:cs="Tahoma"/>
            <w:noProof/>
            <w:sz w:val="20"/>
          </w:rPr>
          <w:t>A level Music technology 2025 JW</w:t>
        </w:r>
        <w:r w:rsidRPr="00AF150E">
          <w:rPr>
            <w:rFonts w:ascii="Tahoma" w:hAnsi="Tahoma" w:cs="Tahoma"/>
            <w:noProof/>
            <w:sz w:val="20"/>
          </w:rPr>
          <w:fldChar w:fldCharType="end"/>
        </w:r>
        <w:r w:rsidR="00A62FB0">
          <w:rPr>
            <w:rFonts w:ascii="Tahoma" w:hAnsi="Tahoma" w:cs="Tahoma"/>
            <w:noProof/>
            <w:sz w:val="20"/>
          </w:rPr>
          <w:t>5</w:t>
        </w:r>
        <w:r w:rsidR="00186C3D" w:rsidRPr="00AF150E">
          <w:rPr>
            <w:rFonts w:ascii="Tahoma" w:hAnsi="Tahoma" w:cs="Tahoma"/>
            <w:sz w:val="14"/>
            <w:szCs w:val="18"/>
          </w:rPr>
          <w:t xml:space="preserve">                                                                         </w:t>
        </w:r>
        <w:r w:rsidR="00553122" w:rsidRPr="00AF150E">
          <w:rPr>
            <w:rFonts w:ascii="Tahoma" w:hAnsi="Tahoma" w:cs="Tahoma"/>
            <w:sz w:val="14"/>
            <w:szCs w:val="18"/>
          </w:rPr>
          <w:t xml:space="preserve">    </w:t>
        </w:r>
        <w:r w:rsidR="00AF150E">
          <w:rPr>
            <w:rFonts w:ascii="Tahoma" w:hAnsi="Tahoma" w:cs="Tahoma"/>
            <w:sz w:val="14"/>
            <w:szCs w:val="18"/>
          </w:rPr>
          <w:tab/>
        </w:r>
        <w:r w:rsidR="00553122" w:rsidRPr="00AF150E">
          <w:rPr>
            <w:rFonts w:ascii="Tahoma" w:hAnsi="Tahoma" w:cs="Tahoma"/>
            <w:sz w:val="14"/>
            <w:szCs w:val="18"/>
          </w:rPr>
          <w:t xml:space="preserve">     </w:t>
        </w:r>
        <w:r w:rsidR="00186C3D" w:rsidRPr="00AF150E">
          <w:rPr>
            <w:rFonts w:ascii="Tahoma" w:hAnsi="Tahoma" w:cs="Tahoma"/>
            <w:sz w:val="14"/>
            <w:szCs w:val="18"/>
          </w:rPr>
          <w:t xml:space="preserve">      </w:t>
        </w:r>
        <w:r w:rsidR="00186C3D" w:rsidRPr="00186C3D">
          <w:rPr>
            <w:rFonts w:ascii="Tahoma" w:hAnsi="Tahoma" w:cs="Tahoma"/>
            <w:sz w:val="18"/>
            <w:szCs w:val="18"/>
          </w:rPr>
          <w:fldChar w:fldCharType="begin"/>
        </w:r>
        <w:r w:rsidR="00186C3D" w:rsidRPr="00186C3D">
          <w:rPr>
            <w:rFonts w:ascii="Tahoma" w:hAnsi="Tahoma" w:cs="Tahoma"/>
            <w:sz w:val="18"/>
            <w:szCs w:val="18"/>
          </w:rPr>
          <w:instrText xml:space="preserve"> PAGE   \* MERGEFORMAT </w:instrText>
        </w:r>
        <w:r w:rsidR="00186C3D" w:rsidRPr="00186C3D">
          <w:rPr>
            <w:rFonts w:ascii="Tahoma" w:hAnsi="Tahoma" w:cs="Tahoma"/>
            <w:sz w:val="18"/>
            <w:szCs w:val="18"/>
          </w:rPr>
          <w:fldChar w:fldCharType="separate"/>
        </w:r>
        <w:r w:rsidR="00882C36">
          <w:rPr>
            <w:rFonts w:ascii="Tahoma" w:hAnsi="Tahoma" w:cs="Tahoma"/>
            <w:noProof/>
            <w:sz w:val="18"/>
            <w:szCs w:val="18"/>
          </w:rPr>
          <w:t>9</w:t>
        </w:r>
        <w:r w:rsidR="00186C3D" w:rsidRPr="00186C3D">
          <w:rPr>
            <w:rFonts w:ascii="Tahoma" w:hAnsi="Tahoma" w:cs="Tahoma"/>
            <w:noProof/>
            <w:sz w:val="18"/>
            <w:szCs w:val="18"/>
          </w:rPr>
          <w:fldChar w:fldCharType="end"/>
        </w:r>
      </w:p>
    </w:sdtContent>
  </w:sdt>
  <w:p w14:paraId="4B997838" w14:textId="77777777" w:rsidR="00186C3D" w:rsidRDefault="00186C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DCB456" w14:textId="77777777" w:rsidR="008D0FF4" w:rsidRDefault="008D0FF4" w:rsidP="00186C3D">
      <w:r>
        <w:separator/>
      </w:r>
    </w:p>
  </w:footnote>
  <w:footnote w:type="continuationSeparator" w:id="0">
    <w:p w14:paraId="709FB716" w14:textId="77777777" w:rsidR="008D0FF4" w:rsidRDefault="008D0FF4" w:rsidP="00186C3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5275E6"/>
    <w:multiLevelType w:val="multilevel"/>
    <w:tmpl w:val="75827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3793F35"/>
    <w:multiLevelType w:val="hybridMultilevel"/>
    <w:tmpl w:val="273EC8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896359"/>
    <w:multiLevelType w:val="multilevel"/>
    <w:tmpl w:val="7996F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626659A"/>
    <w:multiLevelType w:val="multilevel"/>
    <w:tmpl w:val="7996F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38F4C58"/>
    <w:multiLevelType w:val="hybridMultilevel"/>
    <w:tmpl w:val="EF10E55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3D405C6"/>
    <w:multiLevelType w:val="multilevel"/>
    <w:tmpl w:val="6F848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820592F"/>
    <w:multiLevelType w:val="multilevel"/>
    <w:tmpl w:val="53D0E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A2841E1"/>
    <w:multiLevelType w:val="multilevel"/>
    <w:tmpl w:val="292A8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2A91301"/>
    <w:multiLevelType w:val="hybridMultilevel"/>
    <w:tmpl w:val="82B83E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2D073C4"/>
    <w:multiLevelType w:val="multilevel"/>
    <w:tmpl w:val="7996F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2DF2F01"/>
    <w:multiLevelType w:val="multilevel"/>
    <w:tmpl w:val="7996F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99473C3"/>
    <w:multiLevelType w:val="multilevel"/>
    <w:tmpl w:val="A858D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AAB5798"/>
    <w:multiLevelType w:val="multilevel"/>
    <w:tmpl w:val="7996F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AF54A96"/>
    <w:multiLevelType w:val="multilevel"/>
    <w:tmpl w:val="4A622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1880A63"/>
    <w:multiLevelType w:val="hybridMultilevel"/>
    <w:tmpl w:val="6CDE16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2F951C6"/>
    <w:multiLevelType w:val="multilevel"/>
    <w:tmpl w:val="7996F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4592BEA"/>
    <w:multiLevelType w:val="multilevel"/>
    <w:tmpl w:val="BA087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5725133"/>
    <w:multiLevelType w:val="multilevel"/>
    <w:tmpl w:val="9E1AC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62800A7"/>
    <w:multiLevelType w:val="multilevel"/>
    <w:tmpl w:val="7996F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6746BD8"/>
    <w:multiLevelType w:val="hybridMultilevel"/>
    <w:tmpl w:val="15EC43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68433E4"/>
    <w:multiLevelType w:val="multilevel"/>
    <w:tmpl w:val="7996F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8DD38A5"/>
    <w:multiLevelType w:val="hybridMultilevel"/>
    <w:tmpl w:val="AD08854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6A2A2758"/>
    <w:multiLevelType w:val="multilevel"/>
    <w:tmpl w:val="03E81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D411A09"/>
    <w:multiLevelType w:val="multilevel"/>
    <w:tmpl w:val="7996F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774C7F58"/>
    <w:multiLevelType w:val="hybridMultilevel"/>
    <w:tmpl w:val="61461D7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67311090">
    <w:abstractNumId w:val="1"/>
  </w:num>
  <w:num w:numId="2" w16cid:durableId="1444499223">
    <w:abstractNumId w:val="14"/>
  </w:num>
  <w:num w:numId="3" w16cid:durableId="975723584">
    <w:abstractNumId w:val="19"/>
  </w:num>
  <w:num w:numId="4" w16cid:durableId="316882246">
    <w:abstractNumId w:val="22"/>
    <w:lvlOverride w:ilvl="0">
      <w:lvl w:ilvl="0">
        <w:numFmt w:val="bullet"/>
        <w:lvlText w:val=""/>
        <w:lvlJc w:val="left"/>
        <w:pPr>
          <w:tabs>
            <w:tab w:val="num" w:pos="720"/>
          </w:tabs>
          <w:ind w:left="720" w:hanging="360"/>
        </w:pPr>
        <w:rPr>
          <w:rFonts w:ascii="Wingdings" w:hAnsi="Wingdings" w:hint="default"/>
          <w:sz w:val="20"/>
        </w:rPr>
      </w:lvl>
    </w:lvlOverride>
  </w:num>
  <w:num w:numId="5" w16cid:durableId="616913616">
    <w:abstractNumId w:val="24"/>
  </w:num>
  <w:num w:numId="6" w16cid:durableId="1478497023">
    <w:abstractNumId w:val="18"/>
  </w:num>
  <w:num w:numId="7" w16cid:durableId="2079281671">
    <w:abstractNumId w:val="7"/>
  </w:num>
  <w:num w:numId="8" w16cid:durableId="766585804">
    <w:abstractNumId w:val="11"/>
  </w:num>
  <w:num w:numId="9" w16cid:durableId="1899702976">
    <w:abstractNumId w:val="0"/>
  </w:num>
  <w:num w:numId="10" w16cid:durableId="1242713851">
    <w:abstractNumId w:val="17"/>
  </w:num>
  <w:num w:numId="11" w16cid:durableId="815141962">
    <w:abstractNumId w:val="13"/>
  </w:num>
  <w:num w:numId="12" w16cid:durableId="215625977">
    <w:abstractNumId w:val="20"/>
  </w:num>
  <w:num w:numId="13" w16cid:durableId="1366633443">
    <w:abstractNumId w:val="4"/>
  </w:num>
  <w:num w:numId="14" w16cid:durableId="1900049952">
    <w:abstractNumId w:val="16"/>
  </w:num>
  <w:num w:numId="15" w16cid:durableId="246499955">
    <w:abstractNumId w:val="15"/>
  </w:num>
  <w:num w:numId="16" w16cid:durableId="1882210631">
    <w:abstractNumId w:val="2"/>
  </w:num>
  <w:num w:numId="17" w16cid:durableId="568198766">
    <w:abstractNumId w:val="9"/>
  </w:num>
  <w:num w:numId="18" w16cid:durableId="1623078658">
    <w:abstractNumId w:val="6"/>
  </w:num>
  <w:num w:numId="19" w16cid:durableId="1366755196">
    <w:abstractNumId w:val="10"/>
  </w:num>
  <w:num w:numId="20" w16cid:durableId="124592258">
    <w:abstractNumId w:val="12"/>
  </w:num>
  <w:num w:numId="21" w16cid:durableId="1427580619">
    <w:abstractNumId w:val="5"/>
  </w:num>
  <w:num w:numId="22" w16cid:durableId="1471940384">
    <w:abstractNumId w:val="23"/>
  </w:num>
  <w:num w:numId="23" w16cid:durableId="1020666656">
    <w:abstractNumId w:val="8"/>
  </w:num>
  <w:num w:numId="24" w16cid:durableId="2129396144">
    <w:abstractNumId w:val="21"/>
  </w:num>
  <w:num w:numId="25" w16cid:durableId="20021308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val="fullPage"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1A98"/>
    <w:rsid w:val="00014900"/>
    <w:rsid w:val="00024685"/>
    <w:rsid w:val="0003695D"/>
    <w:rsid w:val="00051CA0"/>
    <w:rsid w:val="000C7432"/>
    <w:rsid w:val="000E21C1"/>
    <w:rsid w:val="000F235D"/>
    <w:rsid w:val="00127D55"/>
    <w:rsid w:val="00186C3D"/>
    <w:rsid w:val="00221649"/>
    <w:rsid w:val="002404EA"/>
    <w:rsid w:val="00254CEB"/>
    <w:rsid w:val="00273B20"/>
    <w:rsid w:val="002D5870"/>
    <w:rsid w:val="002F356A"/>
    <w:rsid w:val="00317639"/>
    <w:rsid w:val="00381071"/>
    <w:rsid w:val="00455777"/>
    <w:rsid w:val="0054108A"/>
    <w:rsid w:val="00553122"/>
    <w:rsid w:val="00572154"/>
    <w:rsid w:val="005A585C"/>
    <w:rsid w:val="005C2BBC"/>
    <w:rsid w:val="005C6D86"/>
    <w:rsid w:val="00603E48"/>
    <w:rsid w:val="006562F6"/>
    <w:rsid w:val="00695208"/>
    <w:rsid w:val="006F05CE"/>
    <w:rsid w:val="006F0F43"/>
    <w:rsid w:val="006F5FB0"/>
    <w:rsid w:val="00700305"/>
    <w:rsid w:val="007554FF"/>
    <w:rsid w:val="00780135"/>
    <w:rsid w:val="007A1A98"/>
    <w:rsid w:val="007C44F6"/>
    <w:rsid w:val="007D64F0"/>
    <w:rsid w:val="007E7568"/>
    <w:rsid w:val="008667CD"/>
    <w:rsid w:val="00875459"/>
    <w:rsid w:val="00882C36"/>
    <w:rsid w:val="008D0FF4"/>
    <w:rsid w:val="008D72A9"/>
    <w:rsid w:val="009A2489"/>
    <w:rsid w:val="009F7EEA"/>
    <w:rsid w:val="00A129C7"/>
    <w:rsid w:val="00A24D66"/>
    <w:rsid w:val="00A4235D"/>
    <w:rsid w:val="00A62FB0"/>
    <w:rsid w:val="00A76ED2"/>
    <w:rsid w:val="00A94B04"/>
    <w:rsid w:val="00AB65E7"/>
    <w:rsid w:val="00AD68FC"/>
    <w:rsid w:val="00AE6487"/>
    <w:rsid w:val="00AF150E"/>
    <w:rsid w:val="00B65DB0"/>
    <w:rsid w:val="00B66FC7"/>
    <w:rsid w:val="00B93FDE"/>
    <w:rsid w:val="00C0672A"/>
    <w:rsid w:val="00D11B2E"/>
    <w:rsid w:val="00E00546"/>
    <w:rsid w:val="00E02528"/>
    <w:rsid w:val="00E4458E"/>
    <w:rsid w:val="00E61C03"/>
    <w:rsid w:val="16391A04"/>
    <w:rsid w:val="17159FEF"/>
    <w:rsid w:val="1763C761"/>
    <w:rsid w:val="1E85EA4F"/>
    <w:rsid w:val="25D9D0EC"/>
    <w:rsid w:val="2AA5956B"/>
    <w:rsid w:val="2CD792DA"/>
    <w:rsid w:val="3548C2E6"/>
    <w:rsid w:val="487E8FAE"/>
    <w:rsid w:val="4EC5142D"/>
    <w:rsid w:val="5AE86D1D"/>
    <w:rsid w:val="6862ECC0"/>
    <w:rsid w:val="73884925"/>
    <w:rsid w:val="74638D01"/>
    <w:rsid w:val="760176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6303E2"/>
  <w15:chartTrackingRefBased/>
  <w15:docId w15:val="{2C3DFFDB-D8D8-47A4-96A3-8F9EE879E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0305"/>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link w:val="Heading1Char"/>
    <w:uiPriority w:val="9"/>
    <w:qFormat/>
    <w:rsid w:val="002D5870"/>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A1A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86C3D"/>
    <w:pPr>
      <w:tabs>
        <w:tab w:val="center" w:pos="4513"/>
        <w:tab w:val="right" w:pos="9026"/>
      </w:tabs>
    </w:pPr>
  </w:style>
  <w:style w:type="character" w:customStyle="1" w:styleId="HeaderChar">
    <w:name w:val="Header Char"/>
    <w:basedOn w:val="DefaultParagraphFont"/>
    <w:link w:val="Header"/>
    <w:uiPriority w:val="99"/>
    <w:rsid w:val="00186C3D"/>
  </w:style>
  <w:style w:type="paragraph" w:styleId="Footer">
    <w:name w:val="footer"/>
    <w:basedOn w:val="Normal"/>
    <w:link w:val="FooterChar"/>
    <w:uiPriority w:val="99"/>
    <w:unhideWhenUsed/>
    <w:rsid w:val="00186C3D"/>
    <w:pPr>
      <w:tabs>
        <w:tab w:val="center" w:pos="4513"/>
        <w:tab w:val="right" w:pos="9026"/>
      </w:tabs>
    </w:pPr>
  </w:style>
  <w:style w:type="character" w:customStyle="1" w:styleId="FooterChar">
    <w:name w:val="Footer Char"/>
    <w:basedOn w:val="DefaultParagraphFont"/>
    <w:link w:val="Footer"/>
    <w:uiPriority w:val="99"/>
    <w:rsid w:val="00186C3D"/>
  </w:style>
  <w:style w:type="paragraph" w:customStyle="1" w:styleId="paragraph">
    <w:name w:val="paragraph"/>
    <w:basedOn w:val="Normal"/>
    <w:rsid w:val="007D64F0"/>
    <w:pPr>
      <w:spacing w:before="100" w:beforeAutospacing="1" w:after="100" w:afterAutospacing="1"/>
    </w:pPr>
  </w:style>
  <w:style w:type="character" w:customStyle="1" w:styleId="normaltextrun">
    <w:name w:val="normaltextrun"/>
    <w:basedOn w:val="DefaultParagraphFont"/>
    <w:rsid w:val="007D64F0"/>
  </w:style>
  <w:style w:type="character" w:customStyle="1" w:styleId="eop">
    <w:name w:val="eop"/>
    <w:basedOn w:val="DefaultParagraphFont"/>
    <w:rsid w:val="007D64F0"/>
  </w:style>
  <w:style w:type="table" w:styleId="TableSubtle1">
    <w:name w:val="Table Subtle 1"/>
    <w:basedOn w:val="TableNormal"/>
    <w:uiPriority w:val="99"/>
    <w:rsid w:val="007D64F0"/>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PlainTable1">
    <w:name w:val="Plain Table 1"/>
    <w:basedOn w:val="TableNormal"/>
    <w:uiPriority w:val="41"/>
    <w:rsid w:val="000C743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Paragraph">
    <w:name w:val="List Paragraph"/>
    <w:basedOn w:val="Normal"/>
    <w:uiPriority w:val="34"/>
    <w:qFormat/>
    <w:rsid w:val="000C7432"/>
    <w:pPr>
      <w:ind w:left="720"/>
      <w:contextualSpacing/>
    </w:pPr>
  </w:style>
  <w:style w:type="character" w:styleId="Hyperlink">
    <w:name w:val="Hyperlink"/>
    <w:basedOn w:val="DefaultParagraphFont"/>
    <w:uiPriority w:val="99"/>
    <w:unhideWhenUsed/>
    <w:rsid w:val="0054108A"/>
    <w:rPr>
      <w:color w:val="0563C1" w:themeColor="hyperlink"/>
      <w:u w:val="single"/>
    </w:rPr>
  </w:style>
  <w:style w:type="character" w:customStyle="1" w:styleId="UnresolvedMention1">
    <w:name w:val="Unresolved Mention1"/>
    <w:basedOn w:val="DefaultParagraphFont"/>
    <w:uiPriority w:val="99"/>
    <w:semiHidden/>
    <w:unhideWhenUsed/>
    <w:rsid w:val="0054108A"/>
    <w:rPr>
      <w:color w:val="605E5C"/>
      <w:shd w:val="clear" w:color="auto" w:fill="E1DFDD"/>
    </w:rPr>
  </w:style>
  <w:style w:type="character" w:styleId="FollowedHyperlink">
    <w:name w:val="FollowedHyperlink"/>
    <w:basedOn w:val="DefaultParagraphFont"/>
    <w:uiPriority w:val="99"/>
    <w:semiHidden/>
    <w:unhideWhenUsed/>
    <w:rsid w:val="0054108A"/>
    <w:rPr>
      <w:color w:val="954F72" w:themeColor="followedHyperlink"/>
      <w:u w:val="single"/>
    </w:rPr>
  </w:style>
  <w:style w:type="character" w:customStyle="1" w:styleId="advancedproofingissue">
    <w:name w:val="advancedproofingissue"/>
    <w:basedOn w:val="DefaultParagraphFont"/>
    <w:rsid w:val="005C2BBC"/>
  </w:style>
  <w:style w:type="character" w:customStyle="1" w:styleId="Heading1Char">
    <w:name w:val="Heading 1 Char"/>
    <w:basedOn w:val="DefaultParagraphFont"/>
    <w:link w:val="Heading1"/>
    <w:uiPriority w:val="9"/>
    <w:rsid w:val="002D5870"/>
    <w:rPr>
      <w:rFonts w:ascii="Times New Roman" w:eastAsia="Times New Roman" w:hAnsi="Times New Roman" w:cs="Times New Roman"/>
      <w:b/>
      <w:bCs/>
      <w:kern w:val="36"/>
      <w:sz w:val="48"/>
      <w:szCs w:val="48"/>
      <w:lang w:eastAsia="en-GB"/>
    </w:rPr>
  </w:style>
  <w:style w:type="character" w:customStyle="1" w:styleId="a-size-extra-large">
    <w:name w:val="a-size-extra-large"/>
    <w:basedOn w:val="DefaultParagraphFont"/>
    <w:rsid w:val="002D5870"/>
  </w:style>
  <w:style w:type="character" w:customStyle="1" w:styleId="a-size-large">
    <w:name w:val="a-size-large"/>
    <w:basedOn w:val="DefaultParagraphFont"/>
    <w:rsid w:val="002D5870"/>
  </w:style>
  <w:style w:type="character" w:customStyle="1" w:styleId="a-declarative">
    <w:name w:val="a-declarative"/>
    <w:basedOn w:val="DefaultParagraphFont"/>
    <w:rsid w:val="002D5870"/>
  </w:style>
  <w:style w:type="character" w:customStyle="1" w:styleId="a-color-secondary">
    <w:name w:val="a-color-secondary"/>
    <w:basedOn w:val="DefaultParagraphFont"/>
    <w:rsid w:val="002D58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51418">
      <w:bodyDiv w:val="1"/>
      <w:marLeft w:val="0"/>
      <w:marRight w:val="0"/>
      <w:marTop w:val="0"/>
      <w:marBottom w:val="0"/>
      <w:divBdr>
        <w:top w:val="none" w:sz="0" w:space="0" w:color="auto"/>
        <w:left w:val="none" w:sz="0" w:space="0" w:color="auto"/>
        <w:bottom w:val="none" w:sz="0" w:space="0" w:color="auto"/>
        <w:right w:val="none" w:sz="0" w:space="0" w:color="auto"/>
      </w:divBdr>
    </w:div>
    <w:div w:id="69229870">
      <w:bodyDiv w:val="1"/>
      <w:marLeft w:val="0"/>
      <w:marRight w:val="0"/>
      <w:marTop w:val="0"/>
      <w:marBottom w:val="0"/>
      <w:divBdr>
        <w:top w:val="none" w:sz="0" w:space="0" w:color="auto"/>
        <w:left w:val="none" w:sz="0" w:space="0" w:color="auto"/>
        <w:bottom w:val="none" w:sz="0" w:space="0" w:color="auto"/>
        <w:right w:val="none" w:sz="0" w:space="0" w:color="auto"/>
      </w:divBdr>
      <w:divsChild>
        <w:div w:id="1183592561">
          <w:marLeft w:val="0"/>
          <w:marRight w:val="0"/>
          <w:marTop w:val="0"/>
          <w:marBottom w:val="0"/>
          <w:divBdr>
            <w:top w:val="none" w:sz="0" w:space="0" w:color="auto"/>
            <w:left w:val="none" w:sz="0" w:space="0" w:color="auto"/>
            <w:bottom w:val="none" w:sz="0" w:space="0" w:color="auto"/>
            <w:right w:val="none" w:sz="0" w:space="0" w:color="auto"/>
          </w:divBdr>
          <w:divsChild>
            <w:div w:id="382365920">
              <w:marLeft w:val="0"/>
              <w:marRight w:val="0"/>
              <w:marTop w:val="0"/>
              <w:marBottom w:val="0"/>
              <w:divBdr>
                <w:top w:val="none" w:sz="0" w:space="0" w:color="auto"/>
                <w:left w:val="none" w:sz="0" w:space="0" w:color="auto"/>
                <w:bottom w:val="none" w:sz="0" w:space="0" w:color="auto"/>
                <w:right w:val="none" w:sz="0" w:space="0" w:color="auto"/>
              </w:divBdr>
              <w:divsChild>
                <w:div w:id="772894190">
                  <w:marLeft w:val="0"/>
                  <w:marRight w:val="0"/>
                  <w:marTop w:val="0"/>
                  <w:marBottom w:val="0"/>
                  <w:divBdr>
                    <w:top w:val="none" w:sz="0" w:space="0" w:color="auto"/>
                    <w:left w:val="none" w:sz="0" w:space="0" w:color="auto"/>
                    <w:bottom w:val="none" w:sz="0" w:space="0" w:color="auto"/>
                    <w:right w:val="none" w:sz="0" w:space="0" w:color="auto"/>
                  </w:divBdr>
                </w:div>
                <w:div w:id="1848253609">
                  <w:marLeft w:val="0"/>
                  <w:marRight w:val="0"/>
                  <w:marTop w:val="0"/>
                  <w:marBottom w:val="0"/>
                  <w:divBdr>
                    <w:top w:val="none" w:sz="0" w:space="0" w:color="auto"/>
                    <w:left w:val="none" w:sz="0" w:space="0" w:color="auto"/>
                    <w:bottom w:val="none" w:sz="0" w:space="0" w:color="auto"/>
                    <w:right w:val="none" w:sz="0" w:space="0" w:color="auto"/>
                  </w:divBdr>
                </w:div>
              </w:divsChild>
            </w:div>
            <w:div w:id="88090298">
              <w:marLeft w:val="0"/>
              <w:marRight w:val="0"/>
              <w:marTop w:val="0"/>
              <w:marBottom w:val="0"/>
              <w:divBdr>
                <w:top w:val="none" w:sz="0" w:space="0" w:color="auto"/>
                <w:left w:val="none" w:sz="0" w:space="0" w:color="auto"/>
                <w:bottom w:val="none" w:sz="0" w:space="0" w:color="auto"/>
                <w:right w:val="none" w:sz="0" w:space="0" w:color="auto"/>
              </w:divBdr>
              <w:divsChild>
                <w:div w:id="1914075861">
                  <w:marLeft w:val="0"/>
                  <w:marRight w:val="0"/>
                  <w:marTop w:val="0"/>
                  <w:marBottom w:val="0"/>
                  <w:divBdr>
                    <w:top w:val="none" w:sz="0" w:space="0" w:color="auto"/>
                    <w:left w:val="none" w:sz="0" w:space="0" w:color="auto"/>
                    <w:bottom w:val="none" w:sz="0" w:space="0" w:color="auto"/>
                    <w:right w:val="none" w:sz="0" w:space="0" w:color="auto"/>
                  </w:divBdr>
                </w:div>
                <w:div w:id="1540821647">
                  <w:marLeft w:val="0"/>
                  <w:marRight w:val="0"/>
                  <w:marTop w:val="0"/>
                  <w:marBottom w:val="0"/>
                  <w:divBdr>
                    <w:top w:val="none" w:sz="0" w:space="0" w:color="auto"/>
                    <w:left w:val="none" w:sz="0" w:space="0" w:color="auto"/>
                    <w:bottom w:val="none" w:sz="0" w:space="0" w:color="auto"/>
                    <w:right w:val="none" w:sz="0" w:space="0" w:color="auto"/>
                  </w:divBdr>
                </w:div>
              </w:divsChild>
            </w:div>
            <w:div w:id="1533493977">
              <w:marLeft w:val="0"/>
              <w:marRight w:val="0"/>
              <w:marTop w:val="0"/>
              <w:marBottom w:val="0"/>
              <w:divBdr>
                <w:top w:val="none" w:sz="0" w:space="0" w:color="auto"/>
                <w:left w:val="none" w:sz="0" w:space="0" w:color="auto"/>
                <w:bottom w:val="none" w:sz="0" w:space="0" w:color="auto"/>
                <w:right w:val="none" w:sz="0" w:space="0" w:color="auto"/>
              </w:divBdr>
              <w:divsChild>
                <w:div w:id="991526807">
                  <w:marLeft w:val="0"/>
                  <w:marRight w:val="0"/>
                  <w:marTop w:val="0"/>
                  <w:marBottom w:val="0"/>
                  <w:divBdr>
                    <w:top w:val="none" w:sz="0" w:space="0" w:color="auto"/>
                    <w:left w:val="none" w:sz="0" w:space="0" w:color="auto"/>
                    <w:bottom w:val="none" w:sz="0" w:space="0" w:color="auto"/>
                    <w:right w:val="none" w:sz="0" w:space="0" w:color="auto"/>
                  </w:divBdr>
                </w:div>
                <w:div w:id="1871188769">
                  <w:marLeft w:val="0"/>
                  <w:marRight w:val="0"/>
                  <w:marTop w:val="0"/>
                  <w:marBottom w:val="0"/>
                  <w:divBdr>
                    <w:top w:val="none" w:sz="0" w:space="0" w:color="auto"/>
                    <w:left w:val="none" w:sz="0" w:space="0" w:color="auto"/>
                    <w:bottom w:val="none" w:sz="0" w:space="0" w:color="auto"/>
                    <w:right w:val="none" w:sz="0" w:space="0" w:color="auto"/>
                  </w:divBdr>
                </w:div>
              </w:divsChild>
            </w:div>
            <w:div w:id="1355569844">
              <w:marLeft w:val="0"/>
              <w:marRight w:val="0"/>
              <w:marTop w:val="0"/>
              <w:marBottom w:val="0"/>
              <w:divBdr>
                <w:top w:val="none" w:sz="0" w:space="0" w:color="auto"/>
                <w:left w:val="none" w:sz="0" w:space="0" w:color="auto"/>
                <w:bottom w:val="none" w:sz="0" w:space="0" w:color="auto"/>
                <w:right w:val="none" w:sz="0" w:space="0" w:color="auto"/>
              </w:divBdr>
              <w:divsChild>
                <w:div w:id="179200424">
                  <w:marLeft w:val="0"/>
                  <w:marRight w:val="0"/>
                  <w:marTop w:val="0"/>
                  <w:marBottom w:val="0"/>
                  <w:divBdr>
                    <w:top w:val="none" w:sz="0" w:space="0" w:color="auto"/>
                    <w:left w:val="none" w:sz="0" w:space="0" w:color="auto"/>
                    <w:bottom w:val="none" w:sz="0" w:space="0" w:color="auto"/>
                    <w:right w:val="none" w:sz="0" w:space="0" w:color="auto"/>
                  </w:divBdr>
                </w:div>
                <w:div w:id="184371236">
                  <w:marLeft w:val="0"/>
                  <w:marRight w:val="0"/>
                  <w:marTop w:val="0"/>
                  <w:marBottom w:val="0"/>
                  <w:divBdr>
                    <w:top w:val="none" w:sz="0" w:space="0" w:color="auto"/>
                    <w:left w:val="none" w:sz="0" w:space="0" w:color="auto"/>
                    <w:bottom w:val="none" w:sz="0" w:space="0" w:color="auto"/>
                    <w:right w:val="none" w:sz="0" w:space="0" w:color="auto"/>
                  </w:divBdr>
                </w:div>
                <w:div w:id="618613547">
                  <w:marLeft w:val="0"/>
                  <w:marRight w:val="0"/>
                  <w:marTop w:val="0"/>
                  <w:marBottom w:val="0"/>
                  <w:divBdr>
                    <w:top w:val="none" w:sz="0" w:space="0" w:color="auto"/>
                    <w:left w:val="none" w:sz="0" w:space="0" w:color="auto"/>
                    <w:bottom w:val="none" w:sz="0" w:space="0" w:color="auto"/>
                    <w:right w:val="none" w:sz="0" w:space="0" w:color="auto"/>
                  </w:divBdr>
                </w:div>
              </w:divsChild>
            </w:div>
            <w:div w:id="1857962156">
              <w:marLeft w:val="0"/>
              <w:marRight w:val="0"/>
              <w:marTop w:val="0"/>
              <w:marBottom w:val="0"/>
              <w:divBdr>
                <w:top w:val="none" w:sz="0" w:space="0" w:color="auto"/>
                <w:left w:val="none" w:sz="0" w:space="0" w:color="auto"/>
                <w:bottom w:val="none" w:sz="0" w:space="0" w:color="auto"/>
                <w:right w:val="none" w:sz="0" w:space="0" w:color="auto"/>
              </w:divBdr>
              <w:divsChild>
                <w:div w:id="1038818986">
                  <w:marLeft w:val="0"/>
                  <w:marRight w:val="0"/>
                  <w:marTop w:val="0"/>
                  <w:marBottom w:val="0"/>
                  <w:divBdr>
                    <w:top w:val="none" w:sz="0" w:space="0" w:color="auto"/>
                    <w:left w:val="none" w:sz="0" w:space="0" w:color="auto"/>
                    <w:bottom w:val="none" w:sz="0" w:space="0" w:color="auto"/>
                    <w:right w:val="none" w:sz="0" w:space="0" w:color="auto"/>
                  </w:divBdr>
                </w:div>
                <w:div w:id="1995405606">
                  <w:marLeft w:val="0"/>
                  <w:marRight w:val="0"/>
                  <w:marTop w:val="0"/>
                  <w:marBottom w:val="0"/>
                  <w:divBdr>
                    <w:top w:val="none" w:sz="0" w:space="0" w:color="auto"/>
                    <w:left w:val="none" w:sz="0" w:space="0" w:color="auto"/>
                    <w:bottom w:val="none" w:sz="0" w:space="0" w:color="auto"/>
                    <w:right w:val="none" w:sz="0" w:space="0" w:color="auto"/>
                  </w:divBdr>
                </w:div>
                <w:div w:id="1216358642">
                  <w:marLeft w:val="0"/>
                  <w:marRight w:val="0"/>
                  <w:marTop w:val="0"/>
                  <w:marBottom w:val="0"/>
                  <w:divBdr>
                    <w:top w:val="none" w:sz="0" w:space="0" w:color="auto"/>
                    <w:left w:val="none" w:sz="0" w:space="0" w:color="auto"/>
                    <w:bottom w:val="none" w:sz="0" w:space="0" w:color="auto"/>
                    <w:right w:val="none" w:sz="0" w:space="0" w:color="auto"/>
                  </w:divBdr>
                </w:div>
              </w:divsChild>
            </w:div>
            <w:div w:id="356736075">
              <w:marLeft w:val="0"/>
              <w:marRight w:val="0"/>
              <w:marTop w:val="0"/>
              <w:marBottom w:val="0"/>
              <w:divBdr>
                <w:top w:val="none" w:sz="0" w:space="0" w:color="auto"/>
                <w:left w:val="none" w:sz="0" w:space="0" w:color="auto"/>
                <w:bottom w:val="none" w:sz="0" w:space="0" w:color="auto"/>
                <w:right w:val="none" w:sz="0" w:space="0" w:color="auto"/>
              </w:divBdr>
              <w:divsChild>
                <w:div w:id="449862720">
                  <w:marLeft w:val="0"/>
                  <w:marRight w:val="0"/>
                  <w:marTop w:val="0"/>
                  <w:marBottom w:val="0"/>
                  <w:divBdr>
                    <w:top w:val="none" w:sz="0" w:space="0" w:color="auto"/>
                    <w:left w:val="none" w:sz="0" w:space="0" w:color="auto"/>
                    <w:bottom w:val="none" w:sz="0" w:space="0" w:color="auto"/>
                    <w:right w:val="none" w:sz="0" w:space="0" w:color="auto"/>
                  </w:divBdr>
                </w:div>
                <w:div w:id="635448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368251">
      <w:bodyDiv w:val="1"/>
      <w:marLeft w:val="0"/>
      <w:marRight w:val="0"/>
      <w:marTop w:val="0"/>
      <w:marBottom w:val="0"/>
      <w:divBdr>
        <w:top w:val="none" w:sz="0" w:space="0" w:color="auto"/>
        <w:left w:val="none" w:sz="0" w:space="0" w:color="auto"/>
        <w:bottom w:val="none" w:sz="0" w:space="0" w:color="auto"/>
        <w:right w:val="none" w:sz="0" w:space="0" w:color="auto"/>
      </w:divBdr>
    </w:div>
    <w:div w:id="115607047">
      <w:bodyDiv w:val="1"/>
      <w:marLeft w:val="0"/>
      <w:marRight w:val="0"/>
      <w:marTop w:val="0"/>
      <w:marBottom w:val="0"/>
      <w:divBdr>
        <w:top w:val="none" w:sz="0" w:space="0" w:color="auto"/>
        <w:left w:val="none" w:sz="0" w:space="0" w:color="auto"/>
        <w:bottom w:val="none" w:sz="0" w:space="0" w:color="auto"/>
        <w:right w:val="none" w:sz="0" w:space="0" w:color="auto"/>
      </w:divBdr>
    </w:div>
    <w:div w:id="153421927">
      <w:bodyDiv w:val="1"/>
      <w:marLeft w:val="0"/>
      <w:marRight w:val="0"/>
      <w:marTop w:val="0"/>
      <w:marBottom w:val="0"/>
      <w:divBdr>
        <w:top w:val="none" w:sz="0" w:space="0" w:color="auto"/>
        <w:left w:val="none" w:sz="0" w:space="0" w:color="auto"/>
        <w:bottom w:val="none" w:sz="0" w:space="0" w:color="auto"/>
        <w:right w:val="none" w:sz="0" w:space="0" w:color="auto"/>
      </w:divBdr>
    </w:div>
    <w:div w:id="219249416">
      <w:bodyDiv w:val="1"/>
      <w:marLeft w:val="0"/>
      <w:marRight w:val="0"/>
      <w:marTop w:val="0"/>
      <w:marBottom w:val="0"/>
      <w:divBdr>
        <w:top w:val="none" w:sz="0" w:space="0" w:color="auto"/>
        <w:left w:val="none" w:sz="0" w:space="0" w:color="auto"/>
        <w:bottom w:val="none" w:sz="0" w:space="0" w:color="auto"/>
        <w:right w:val="none" w:sz="0" w:space="0" w:color="auto"/>
      </w:divBdr>
    </w:div>
    <w:div w:id="237908965">
      <w:bodyDiv w:val="1"/>
      <w:marLeft w:val="0"/>
      <w:marRight w:val="0"/>
      <w:marTop w:val="0"/>
      <w:marBottom w:val="0"/>
      <w:divBdr>
        <w:top w:val="none" w:sz="0" w:space="0" w:color="auto"/>
        <w:left w:val="none" w:sz="0" w:space="0" w:color="auto"/>
        <w:bottom w:val="none" w:sz="0" w:space="0" w:color="auto"/>
        <w:right w:val="none" w:sz="0" w:space="0" w:color="auto"/>
      </w:divBdr>
    </w:div>
    <w:div w:id="288366209">
      <w:bodyDiv w:val="1"/>
      <w:marLeft w:val="0"/>
      <w:marRight w:val="0"/>
      <w:marTop w:val="0"/>
      <w:marBottom w:val="0"/>
      <w:divBdr>
        <w:top w:val="none" w:sz="0" w:space="0" w:color="auto"/>
        <w:left w:val="none" w:sz="0" w:space="0" w:color="auto"/>
        <w:bottom w:val="none" w:sz="0" w:space="0" w:color="auto"/>
        <w:right w:val="none" w:sz="0" w:space="0" w:color="auto"/>
      </w:divBdr>
    </w:div>
    <w:div w:id="291443692">
      <w:bodyDiv w:val="1"/>
      <w:marLeft w:val="0"/>
      <w:marRight w:val="0"/>
      <w:marTop w:val="0"/>
      <w:marBottom w:val="0"/>
      <w:divBdr>
        <w:top w:val="none" w:sz="0" w:space="0" w:color="auto"/>
        <w:left w:val="none" w:sz="0" w:space="0" w:color="auto"/>
        <w:bottom w:val="none" w:sz="0" w:space="0" w:color="auto"/>
        <w:right w:val="none" w:sz="0" w:space="0" w:color="auto"/>
      </w:divBdr>
    </w:div>
    <w:div w:id="539362025">
      <w:bodyDiv w:val="1"/>
      <w:marLeft w:val="0"/>
      <w:marRight w:val="0"/>
      <w:marTop w:val="0"/>
      <w:marBottom w:val="0"/>
      <w:divBdr>
        <w:top w:val="none" w:sz="0" w:space="0" w:color="auto"/>
        <w:left w:val="none" w:sz="0" w:space="0" w:color="auto"/>
        <w:bottom w:val="none" w:sz="0" w:space="0" w:color="auto"/>
        <w:right w:val="none" w:sz="0" w:space="0" w:color="auto"/>
      </w:divBdr>
      <w:divsChild>
        <w:div w:id="164245873">
          <w:marLeft w:val="0"/>
          <w:marRight w:val="0"/>
          <w:marTop w:val="0"/>
          <w:marBottom w:val="0"/>
          <w:divBdr>
            <w:top w:val="none" w:sz="0" w:space="0" w:color="auto"/>
            <w:left w:val="none" w:sz="0" w:space="0" w:color="auto"/>
            <w:bottom w:val="none" w:sz="0" w:space="0" w:color="auto"/>
            <w:right w:val="none" w:sz="0" w:space="0" w:color="auto"/>
          </w:divBdr>
        </w:div>
        <w:div w:id="432090792">
          <w:marLeft w:val="0"/>
          <w:marRight w:val="0"/>
          <w:marTop w:val="0"/>
          <w:marBottom w:val="0"/>
          <w:divBdr>
            <w:top w:val="none" w:sz="0" w:space="0" w:color="auto"/>
            <w:left w:val="none" w:sz="0" w:space="0" w:color="auto"/>
            <w:bottom w:val="none" w:sz="0" w:space="0" w:color="auto"/>
            <w:right w:val="none" w:sz="0" w:space="0" w:color="auto"/>
          </w:divBdr>
        </w:div>
        <w:div w:id="2140218919">
          <w:marLeft w:val="0"/>
          <w:marRight w:val="0"/>
          <w:marTop w:val="0"/>
          <w:marBottom w:val="0"/>
          <w:divBdr>
            <w:top w:val="none" w:sz="0" w:space="0" w:color="auto"/>
            <w:left w:val="none" w:sz="0" w:space="0" w:color="auto"/>
            <w:bottom w:val="none" w:sz="0" w:space="0" w:color="auto"/>
            <w:right w:val="none" w:sz="0" w:space="0" w:color="auto"/>
          </w:divBdr>
        </w:div>
        <w:div w:id="1869023778">
          <w:marLeft w:val="0"/>
          <w:marRight w:val="0"/>
          <w:marTop w:val="0"/>
          <w:marBottom w:val="0"/>
          <w:divBdr>
            <w:top w:val="none" w:sz="0" w:space="0" w:color="auto"/>
            <w:left w:val="none" w:sz="0" w:space="0" w:color="auto"/>
            <w:bottom w:val="none" w:sz="0" w:space="0" w:color="auto"/>
            <w:right w:val="none" w:sz="0" w:space="0" w:color="auto"/>
          </w:divBdr>
        </w:div>
        <w:div w:id="223873534">
          <w:marLeft w:val="0"/>
          <w:marRight w:val="0"/>
          <w:marTop w:val="0"/>
          <w:marBottom w:val="0"/>
          <w:divBdr>
            <w:top w:val="none" w:sz="0" w:space="0" w:color="auto"/>
            <w:left w:val="none" w:sz="0" w:space="0" w:color="auto"/>
            <w:bottom w:val="none" w:sz="0" w:space="0" w:color="auto"/>
            <w:right w:val="none" w:sz="0" w:space="0" w:color="auto"/>
          </w:divBdr>
        </w:div>
        <w:div w:id="1797874669">
          <w:marLeft w:val="0"/>
          <w:marRight w:val="0"/>
          <w:marTop w:val="0"/>
          <w:marBottom w:val="0"/>
          <w:divBdr>
            <w:top w:val="none" w:sz="0" w:space="0" w:color="auto"/>
            <w:left w:val="none" w:sz="0" w:space="0" w:color="auto"/>
            <w:bottom w:val="none" w:sz="0" w:space="0" w:color="auto"/>
            <w:right w:val="none" w:sz="0" w:space="0" w:color="auto"/>
          </w:divBdr>
        </w:div>
        <w:div w:id="913318030">
          <w:marLeft w:val="0"/>
          <w:marRight w:val="0"/>
          <w:marTop w:val="0"/>
          <w:marBottom w:val="0"/>
          <w:divBdr>
            <w:top w:val="none" w:sz="0" w:space="0" w:color="auto"/>
            <w:left w:val="none" w:sz="0" w:space="0" w:color="auto"/>
            <w:bottom w:val="none" w:sz="0" w:space="0" w:color="auto"/>
            <w:right w:val="none" w:sz="0" w:space="0" w:color="auto"/>
          </w:divBdr>
        </w:div>
        <w:div w:id="1879778245">
          <w:marLeft w:val="0"/>
          <w:marRight w:val="0"/>
          <w:marTop w:val="0"/>
          <w:marBottom w:val="0"/>
          <w:divBdr>
            <w:top w:val="none" w:sz="0" w:space="0" w:color="auto"/>
            <w:left w:val="none" w:sz="0" w:space="0" w:color="auto"/>
            <w:bottom w:val="none" w:sz="0" w:space="0" w:color="auto"/>
            <w:right w:val="none" w:sz="0" w:space="0" w:color="auto"/>
          </w:divBdr>
        </w:div>
        <w:div w:id="1750691192">
          <w:marLeft w:val="0"/>
          <w:marRight w:val="0"/>
          <w:marTop w:val="0"/>
          <w:marBottom w:val="0"/>
          <w:divBdr>
            <w:top w:val="none" w:sz="0" w:space="0" w:color="auto"/>
            <w:left w:val="none" w:sz="0" w:space="0" w:color="auto"/>
            <w:bottom w:val="none" w:sz="0" w:space="0" w:color="auto"/>
            <w:right w:val="none" w:sz="0" w:space="0" w:color="auto"/>
          </w:divBdr>
        </w:div>
        <w:div w:id="1292322255">
          <w:marLeft w:val="0"/>
          <w:marRight w:val="0"/>
          <w:marTop w:val="0"/>
          <w:marBottom w:val="0"/>
          <w:divBdr>
            <w:top w:val="none" w:sz="0" w:space="0" w:color="auto"/>
            <w:left w:val="none" w:sz="0" w:space="0" w:color="auto"/>
            <w:bottom w:val="none" w:sz="0" w:space="0" w:color="auto"/>
            <w:right w:val="none" w:sz="0" w:space="0" w:color="auto"/>
          </w:divBdr>
        </w:div>
      </w:divsChild>
    </w:div>
    <w:div w:id="625742421">
      <w:bodyDiv w:val="1"/>
      <w:marLeft w:val="0"/>
      <w:marRight w:val="0"/>
      <w:marTop w:val="0"/>
      <w:marBottom w:val="0"/>
      <w:divBdr>
        <w:top w:val="none" w:sz="0" w:space="0" w:color="auto"/>
        <w:left w:val="none" w:sz="0" w:space="0" w:color="auto"/>
        <w:bottom w:val="none" w:sz="0" w:space="0" w:color="auto"/>
        <w:right w:val="none" w:sz="0" w:space="0" w:color="auto"/>
      </w:divBdr>
    </w:div>
    <w:div w:id="680619071">
      <w:bodyDiv w:val="1"/>
      <w:marLeft w:val="0"/>
      <w:marRight w:val="0"/>
      <w:marTop w:val="0"/>
      <w:marBottom w:val="0"/>
      <w:divBdr>
        <w:top w:val="none" w:sz="0" w:space="0" w:color="auto"/>
        <w:left w:val="none" w:sz="0" w:space="0" w:color="auto"/>
        <w:bottom w:val="none" w:sz="0" w:space="0" w:color="auto"/>
        <w:right w:val="none" w:sz="0" w:space="0" w:color="auto"/>
      </w:divBdr>
      <w:divsChild>
        <w:div w:id="2137870406">
          <w:marLeft w:val="0"/>
          <w:marRight w:val="0"/>
          <w:marTop w:val="0"/>
          <w:marBottom w:val="0"/>
          <w:divBdr>
            <w:top w:val="none" w:sz="0" w:space="0" w:color="auto"/>
            <w:left w:val="none" w:sz="0" w:space="0" w:color="auto"/>
            <w:bottom w:val="none" w:sz="0" w:space="0" w:color="auto"/>
            <w:right w:val="none" w:sz="0" w:space="0" w:color="auto"/>
          </w:divBdr>
        </w:div>
        <w:div w:id="605119993">
          <w:marLeft w:val="0"/>
          <w:marRight w:val="0"/>
          <w:marTop w:val="0"/>
          <w:marBottom w:val="0"/>
          <w:divBdr>
            <w:top w:val="none" w:sz="0" w:space="0" w:color="auto"/>
            <w:left w:val="none" w:sz="0" w:space="0" w:color="auto"/>
            <w:bottom w:val="none" w:sz="0" w:space="0" w:color="auto"/>
            <w:right w:val="none" w:sz="0" w:space="0" w:color="auto"/>
          </w:divBdr>
        </w:div>
      </w:divsChild>
    </w:div>
    <w:div w:id="795871289">
      <w:bodyDiv w:val="1"/>
      <w:marLeft w:val="0"/>
      <w:marRight w:val="0"/>
      <w:marTop w:val="0"/>
      <w:marBottom w:val="0"/>
      <w:divBdr>
        <w:top w:val="none" w:sz="0" w:space="0" w:color="auto"/>
        <w:left w:val="none" w:sz="0" w:space="0" w:color="auto"/>
        <w:bottom w:val="none" w:sz="0" w:space="0" w:color="auto"/>
        <w:right w:val="none" w:sz="0" w:space="0" w:color="auto"/>
      </w:divBdr>
    </w:div>
    <w:div w:id="1028794477">
      <w:bodyDiv w:val="1"/>
      <w:marLeft w:val="0"/>
      <w:marRight w:val="0"/>
      <w:marTop w:val="0"/>
      <w:marBottom w:val="0"/>
      <w:divBdr>
        <w:top w:val="none" w:sz="0" w:space="0" w:color="auto"/>
        <w:left w:val="none" w:sz="0" w:space="0" w:color="auto"/>
        <w:bottom w:val="none" w:sz="0" w:space="0" w:color="auto"/>
        <w:right w:val="none" w:sz="0" w:space="0" w:color="auto"/>
      </w:divBdr>
    </w:div>
    <w:div w:id="1119686210">
      <w:bodyDiv w:val="1"/>
      <w:marLeft w:val="0"/>
      <w:marRight w:val="0"/>
      <w:marTop w:val="0"/>
      <w:marBottom w:val="0"/>
      <w:divBdr>
        <w:top w:val="none" w:sz="0" w:space="0" w:color="auto"/>
        <w:left w:val="none" w:sz="0" w:space="0" w:color="auto"/>
        <w:bottom w:val="none" w:sz="0" w:space="0" w:color="auto"/>
        <w:right w:val="none" w:sz="0" w:space="0" w:color="auto"/>
      </w:divBdr>
    </w:div>
    <w:div w:id="1173689500">
      <w:bodyDiv w:val="1"/>
      <w:marLeft w:val="0"/>
      <w:marRight w:val="0"/>
      <w:marTop w:val="0"/>
      <w:marBottom w:val="0"/>
      <w:divBdr>
        <w:top w:val="none" w:sz="0" w:space="0" w:color="auto"/>
        <w:left w:val="none" w:sz="0" w:space="0" w:color="auto"/>
        <w:bottom w:val="none" w:sz="0" w:space="0" w:color="auto"/>
        <w:right w:val="none" w:sz="0" w:space="0" w:color="auto"/>
      </w:divBdr>
    </w:div>
    <w:div w:id="1245334243">
      <w:bodyDiv w:val="1"/>
      <w:marLeft w:val="0"/>
      <w:marRight w:val="0"/>
      <w:marTop w:val="0"/>
      <w:marBottom w:val="0"/>
      <w:divBdr>
        <w:top w:val="none" w:sz="0" w:space="0" w:color="auto"/>
        <w:left w:val="none" w:sz="0" w:space="0" w:color="auto"/>
        <w:bottom w:val="none" w:sz="0" w:space="0" w:color="auto"/>
        <w:right w:val="none" w:sz="0" w:space="0" w:color="auto"/>
      </w:divBdr>
      <w:divsChild>
        <w:div w:id="430971842">
          <w:marLeft w:val="0"/>
          <w:marRight w:val="0"/>
          <w:marTop w:val="0"/>
          <w:marBottom w:val="0"/>
          <w:divBdr>
            <w:top w:val="none" w:sz="0" w:space="0" w:color="auto"/>
            <w:left w:val="none" w:sz="0" w:space="0" w:color="auto"/>
            <w:bottom w:val="none" w:sz="0" w:space="0" w:color="auto"/>
            <w:right w:val="none" w:sz="0" w:space="0" w:color="auto"/>
          </w:divBdr>
        </w:div>
        <w:div w:id="2100756898">
          <w:marLeft w:val="0"/>
          <w:marRight w:val="0"/>
          <w:marTop w:val="0"/>
          <w:marBottom w:val="0"/>
          <w:divBdr>
            <w:top w:val="none" w:sz="0" w:space="0" w:color="auto"/>
            <w:left w:val="none" w:sz="0" w:space="0" w:color="auto"/>
            <w:bottom w:val="none" w:sz="0" w:space="0" w:color="auto"/>
            <w:right w:val="none" w:sz="0" w:space="0" w:color="auto"/>
          </w:divBdr>
        </w:div>
        <w:div w:id="476920255">
          <w:marLeft w:val="0"/>
          <w:marRight w:val="0"/>
          <w:marTop w:val="0"/>
          <w:marBottom w:val="0"/>
          <w:divBdr>
            <w:top w:val="none" w:sz="0" w:space="0" w:color="auto"/>
            <w:left w:val="none" w:sz="0" w:space="0" w:color="auto"/>
            <w:bottom w:val="none" w:sz="0" w:space="0" w:color="auto"/>
            <w:right w:val="none" w:sz="0" w:space="0" w:color="auto"/>
          </w:divBdr>
        </w:div>
        <w:div w:id="1669021522">
          <w:marLeft w:val="0"/>
          <w:marRight w:val="0"/>
          <w:marTop w:val="0"/>
          <w:marBottom w:val="0"/>
          <w:divBdr>
            <w:top w:val="none" w:sz="0" w:space="0" w:color="auto"/>
            <w:left w:val="none" w:sz="0" w:space="0" w:color="auto"/>
            <w:bottom w:val="none" w:sz="0" w:space="0" w:color="auto"/>
            <w:right w:val="none" w:sz="0" w:space="0" w:color="auto"/>
          </w:divBdr>
        </w:div>
        <w:div w:id="1128930781">
          <w:marLeft w:val="0"/>
          <w:marRight w:val="0"/>
          <w:marTop w:val="0"/>
          <w:marBottom w:val="0"/>
          <w:divBdr>
            <w:top w:val="none" w:sz="0" w:space="0" w:color="auto"/>
            <w:left w:val="none" w:sz="0" w:space="0" w:color="auto"/>
            <w:bottom w:val="none" w:sz="0" w:space="0" w:color="auto"/>
            <w:right w:val="none" w:sz="0" w:space="0" w:color="auto"/>
          </w:divBdr>
        </w:div>
      </w:divsChild>
    </w:div>
    <w:div w:id="1366828529">
      <w:bodyDiv w:val="1"/>
      <w:marLeft w:val="0"/>
      <w:marRight w:val="0"/>
      <w:marTop w:val="0"/>
      <w:marBottom w:val="0"/>
      <w:divBdr>
        <w:top w:val="none" w:sz="0" w:space="0" w:color="auto"/>
        <w:left w:val="none" w:sz="0" w:space="0" w:color="auto"/>
        <w:bottom w:val="none" w:sz="0" w:space="0" w:color="auto"/>
        <w:right w:val="none" w:sz="0" w:space="0" w:color="auto"/>
      </w:divBdr>
    </w:div>
    <w:div w:id="1533300236">
      <w:bodyDiv w:val="1"/>
      <w:marLeft w:val="0"/>
      <w:marRight w:val="0"/>
      <w:marTop w:val="0"/>
      <w:marBottom w:val="0"/>
      <w:divBdr>
        <w:top w:val="none" w:sz="0" w:space="0" w:color="auto"/>
        <w:left w:val="none" w:sz="0" w:space="0" w:color="auto"/>
        <w:bottom w:val="none" w:sz="0" w:space="0" w:color="auto"/>
        <w:right w:val="none" w:sz="0" w:space="0" w:color="auto"/>
      </w:divBdr>
    </w:div>
    <w:div w:id="1560289245">
      <w:bodyDiv w:val="1"/>
      <w:marLeft w:val="0"/>
      <w:marRight w:val="0"/>
      <w:marTop w:val="0"/>
      <w:marBottom w:val="0"/>
      <w:divBdr>
        <w:top w:val="none" w:sz="0" w:space="0" w:color="auto"/>
        <w:left w:val="none" w:sz="0" w:space="0" w:color="auto"/>
        <w:bottom w:val="none" w:sz="0" w:space="0" w:color="auto"/>
        <w:right w:val="none" w:sz="0" w:space="0" w:color="auto"/>
      </w:divBdr>
    </w:div>
    <w:div w:id="1712799490">
      <w:bodyDiv w:val="1"/>
      <w:marLeft w:val="0"/>
      <w:marRight w:val="0"/>
      <w:marTop w:val="0"/>
      <w:marBottom w:val="0"/>
      <w:divBdr>
        <w:top w:val="none" w:sz="0" w:space="0" w:color="auto"/>
        <w:left w:val="none" w:sz="0" w:space="0" w:color="auto"/>
        <w:bottom w:val="none" w:sz="0" w:space="0" w:color="auto"/>
        <w:right w:val="none" w:sz="0" w:space="0" w:color="auto"/>
      </w:divBdr>
    </w:div>
    <w:div w:id="1829590910">
      <w:bodyDiv w:val="1"/>
      <w:marLeft w:val="0"/>
      <w:marRight w:val="0"/>
      <w:marTop w:val="0"/>
      <w:marBottom w:val="0"/>
      <w:divBdr>
        <w:top w:val="none" w:sz="0" w:space="0" w:color="auto"/>
        <w:left w:val="none" w:sz="0" w:space="0" w:color="auto"/>
        <w:bottom w:val="none" w:sz="0" w:space="0" w:color="auto"/>
        <w:right w:val="none" w:sz="0" w:space="0" w:color="auto"/>
      </w:divBdr>
    </w:div>
    <w:div w:id="1841045356">
      <w:bodyDiv w:val="1"/>
      <w:marLeft w:val="0"/>
      <w:marRight w:val="0"/>
      <w:marTop w:val="0"/>
      <w:marBottom w:val="0"/>
      <w:divBdr>
        <w:top w:val="none" w:sz="0" w:space="0" w:color="auto"/>
        <w:left w:val="none" w:sz="0" w:space="0" w:color="auto"/>
        <w:bottom w:val="none" w:sz="0" w:space="0" w:color="auto"/>
        <w:right w:val="none" w:sz="0" w:space="0" w:color="auto"/>
      </w:divBdr>
    </w:div>
    <w:div w:id="1999266547">
      <w:bodyDiv w:val="1"/>
      <w:marLeft w:val="0"/>
      <w:marRight w:val="0"/>
      <w:marTop w:val="0"/>
      <w:marBottom w:val="0"/>
      <w:divBdr>
        <w:top w:val="none" w:sz="0" w:space="0" w:color="auto"/>
        <w:left w:val="none" w:sz="0" w:space="0" w:color="auto"/>
        <w:bottom w:val="none" w:sz="0" w:space="0" w:color="auto"/>
        <w:right w:val="none" w:sz="0" w:space="0" w:color="auto"/>
      </w:divBdr>
      <w:divsChild>
        <w:div w:id="1044981680">
          <w:marLeft w:val="0"/>
          <w:marRight w:val="0"/>
          <w:marTop w:val="0"/>
          <w:marBottom w:val="0"/>
          <w:divBdr>
            <w:top w:val="none" w:sz="0" w:space="0" w:color="auto"/>
            <w:left w:val="none" w:sz="0" w:space="0" w:color="auto"/>
            <w:bottom w:val="none" w:sz="0" w:space="0" w:color="auto"/>
            <w:right w:val="none" w:sz="0" w:space="0" w:color="auto"/>
          </w:divBdr>
        </w:div>
        <w:div w:id="619654630">
          <w:marLeft w:val="0"/>
          <w:marRight w:val="0"/>
          <w:marTop w:val="0"/>
          <w:marBottom w:val="0"/>
          <w:divBdr>
            <w:top w:val="none" w:sz="0" w:space="0" w:color="auto"/>
            <w:left w:val="none" w:sz="0" w:space="0" w:color="auto"/>
            <w:bottom w:val="none" w:sz="0" w:space="0" w:color="auto"/>
            <w:right w:val="none" w:sz="0" w:space="0" w:color="auto"/>
          </w:divBdr>
        </w:div>
        <w:div w:id="1683625824">
          <w:marLeft w:val="0"/>
          <w:marRight w:val="0"/>
          <w:marTop w:val="0"/>
          <w:marBottom w:val="0"/>
          <w:divBdr>
            <w:top w:val="none" w:sz="0" w:space="0" w:color="auto"/>
            <w:left w:val="none" w:sz="0" w:space="0" w:color="auto"/>
            <w:bottom w:val="none" w:sz="0" w:space="0" w:color="auto"/>
            <w:right w:val="none" w:sz="0" w:space="0" w:color="auto"/>
          </w:divBdr>
        </w:div>
        <w:div w:id="1378161424">
          <w:marLeft w:val="0"/>
          <w:marRight w:val="0"/>
          <w:marTop w:val="0"/>
          <w:marBottom w:val="0"/>
          <w:divBdr>
            <w:top w:val="none" w:sz="0" w:space="0" w:color="auto"/>
            <w:left w:val="none" w:sz="0" w:space="0" w:color="auto"/>
            <w:bottom w:val="none" w:sz="0" w:space="0" w:color="auto"/>
            <w:right w:val="none" w:sz="0" w:space="0" w:color="auto"/>
          </w:divBdr>
        </w:div>
        <w:div w:id="1829595091">
          <w:marLeft w:val="0"/>
          <w:marRight w:val="0"/>
          <w:marTop w:val="0"/>
          <w:marBottom w:val="0"/>
          <w:divBdr>
            <w:top w:val="none" w:sz="0" w:space="0" w:color="auto"/>
            <w:left w:val="none" w:sz="0" w:space="0" w:color="auto"/>
            <w:bottom w:val="none" w:sz="0" w:space="0" w:color="auto"/>
            <w:right w:val="none" w:sz="0" w:space="0" w:color="auto"/>
          </w:divBdr>
        </w:div>
        <w:div w:id="657225241">
          <w:marLeft w:val="0"/>
          <w:marRight w:val="0"/>
          <w:marTop w:val="0"/>
          <w:marBottom w:val="0"/>
          <w:divBdr>
            <w:top w:val="none" w:sz="0" w:space="0" w:color="auto"/>
            <w:left w:val="none" w:sz="0" w:space="0" w:color="auto"/>
            <w:bottom w:val="none" w:sz="0" w:space="0" w:color="auto"/>
            <w:right w:val="none" w:sz="0" w:space="0" w:color="auto"/>
          </w:divBdr>
        </w:div>
        <w:div w:id="1392996605">
          <w:marLeft w:val="0"/>
          <w:marRight w:val="0"/>
          <w:marTop w:val="0"/>
          <w:marBottom w:val="0"/>
          <w:divBdr>
            <w:top w:val="none" w:sz="0" w:space="0" w:color="auto"/>
            <w:left w:val="none" w:sz="0" w:space="0" w:color="auto"/>
            <w:bottom w:val="none" w:sz="0" w:space="0" w:color="auto"/>
            <w:right w:val="none" w:sz="0" w:space="0" w:color="auto"/>
          </w:divBdr>
        </w:div>
        <w:div w:id="1105999862">
          <w:marLeft w:val="0"/>
          <w:marRight w:val="0"/>
          <w:marTop w:val="0"/>
          <w:marBottom w:val="0"/>
          <w:divBdr>
            <w:top w:val="none" w:sz="0" w:space="0" w:color="auto"/>
            <w:left w:val="none" w:sz="0" w:space="0" w:color="auto"/>
            <w:bottom w:val="none" w:sz="0" w:space="0" w:color="auto"/>
            <w:right w:val="none" w:sz="0" w:space="0" w:color="auto"/>
          </w:divBdr>
        </w:div>
      </w:divsChild>
    </w:div>
    <w:div w:id="2009553275">
      <w:bodyDiv w:val="1"/>
      <w:marLeft w:val="0"/>
      <w:marRight w:val="0"/>
      <w:marTop w:val="0"/>
      <w:marBottom w:val="0"/>
      <w:divBdr>
        <w:top w:val="none" w:sz="0" w:space="0" w:color="auto"/>
        <w:left w:val="none" w:sz="0" w:space="0" w:color="auto"/>
        <w:bottom w:val="none" w:sz="0" w:space="0" w:color="auto"/>
        <w:right w:val="none" w:sz="0" w:space="0" w:color="auto"/>
      </w:divBdr>
      <w:divsChild>
        <w:div w:id="815296605">
          <w:marLeft w:val="0"/>
          <w:marRight w:val="0"/>
          <w:marTop w:val="0"/>
          <w:marBottom w:val="0"/>
          <w:divBdr>
            <w:top w:val="none" w:sz="0" w:space="0" w:color="auto"/>
            <w:left w:val="none" w:sz="0" w:space="0" w:color="auto"/>
            <w:bottom w:val="none" w:sz="0" w:space="0" w:color="auto"/>
            <w:right w:val="none" w:sz="0" w:space="0" w:color="auto"/>
          </w:divBdr>
          <w:divsChild>
            <w:div w:id="1112899087">
              <w:marLeft w:val="0"/>
              <w:marRight w:val="0"/>
              <w:marTop w:val="0"/>
              <w:marBottom w:val="330"/>
              <w:divBdr>
                <w:top w:val="none" w:sz="0" w:space="0" w:color="auto"/>
                <w:left w:val="none" w:sz="0" w:space="0" w:color="auto"/>
                <w:bottom w:val="none" w:sz="0" w:space="0" w:color="auto"/>
                <w:right w:val="none" w:sz="0" w:space="0" w:color="auto"/>
              </w:divBdr>
            </w:div>
          </w:divsChild>
        </w:div>
        <w:div w:id="1627926654">
          <w:marLeft w:val="0"/>
          <w:marRight w:val="0"/>
          <w:marTop w:val="0"/>
          <w:marBottom w:val="0"/>
          <w:divBdr>
            <w:top w:val="none" w:sz="0" w:space="0" w:color="auto"/>
            <w:left w:val="none" w:sz="0" w:space="0" w:color="auto"/>
            <w:bottom w:val="none" w:sz="0" w:space="0" w:color="auto"/>
            <w:right w:val="none" w:sz="0" w:space="0" w:color="auto"/>
          </w:divBdr>
          <w:divsChild>
            <w:div w:id="1169712991">
              <w:marLeft w:val="0"/>
              <w:marRight w:val="0"/>
              <w:marTop w:val="90"/>
              <w:marBottom w:val="0"/>
              <w:divBdr>
                <w:top w:val="none" w:sz="0" w:space="0" w:color="auto"/>
                <w:left w:val="none" w:sz="0" w:space="0" w:color="auto"/>
                <w:bottom w:val="none" w:sz="0" w:space="0" w:color="auto"/>
                <w:right w:val="none" w:sz="0" w:space="0" w:color="auto"/>
              </w:divBdr>
            </w:div>
          </w:divsChild>
        </w:div>
      </w:divsChild>
    </w:div>
    <w:div w:id="2062632085">
      <w:bodyDiv w:val="1"/>
      <w:marLeft w:val="0"/>
      <w:marRight w:val="0"/>
      <w:marTop w:val="0"/>
      <w:marBottom w:val="0"/>
      <w:divBdr>
        <w:top w:val="none" w:sz="0" w:space="0" w:color="auto"/>
        <w:left w:val="none" w:sz="0" w:space="0" w:color="auto"/>
        <w:bottom w:val="none" w:sz="0" w:space="0" w:color="auto"/>
        <w:right w:val="none" w:sz="0" w:space="0" w:color="auto"/>
      </w:divBdr>
    </w:div>
    <w:div w:id="2120686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hyperlink" Target="https://www.youtube.com/watch?v=jUBnS5G34IM" TargetMode="External"/><Relationship Id="rId39"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youtube.com/playlist?list=PLMvVESrbjBWplAcg3pG0TesncGT7qvO06" TargetMode="External"/><Relationship Id="rId34" Type="http://schemas.openxmlformats.org/officeDocument/2006/relationships/hyperlink" Target="http://www.soundtrap.com/" TargetMode="Externa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hyperlink" Target="https://www.youtube.com/watch?v=qZI0nDUV-lk" TargetMode="External"/><Relationship Id="rId33" Type="http://schemas.openxmlformats.org/officeDocument/2006/relationships/hyperlink" Target="https://drive.google.com/open?id=1iros2YkIpIN9UxyHr18kWSvMvViP8Uxn" TargetMode="External"/><Relationship Id="rId38"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hyperlink" Target="https://www.youtube.com/playlist?list=PLMvVESrbjBWplAcg3pG0TesncGT7qvO06" TargetMode="External"/><Relationship Id="rId29" Type="http://schemas.openxmlformats.org/officeDocument/2006/relationships/hyperlink" Target="http://strongsongspodcast.com/"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24" Type="http://schemas.openxmlformats.org/officeDocument/2006/relationships/hyperlink" Target="https://www.youtube.com/watch?v=kzTb_37z8pQ" TargetMode="External"/><Relationship Id="rId32" Type="http://schemas.openxmlformats.org/officeDocument/2006/relationships/hyperlink" Target="https://drive.google.com/open?id=1T7NOlIKppOhTBeiWqaQAaLfL-wt60WeK" TargetMode="External"/><Relationship Id="rId37" Type="http://schemas.openxmlformats.org/officeDocument/2006/relationships/hyperlink" Target="https://drive.google.com/open?id=1QTo0L7EXxG3PKXtAMTRYFCvipuSzLvk9" TargetMode="External"/><Relationship Id="rId40" Type="http://schemas.openxmlformats.org/officeDocument/2006/relationships/theme" Target="theme/theme1.xml"/><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hyperlink" Target="https://musictechstudent.co.uk/lessons/tracks/" TargetMode="External"/><Relationship Id="rId28" Type="http://schemas.openxmlformats.org/officeDocument/2006/relationships/hyperlink" Target="https://tapeop.com/podcasts/" TargetMode="External"/><Relationship Id="rId36" Type="http://schemas.openxmlformats.org/officeDocument/2006/relationships/hyperlink" Target="http://www.soundtrap.com/" TargetMode="External"/><Relationship Id="rId10" Type="http://schemas.openxmlformats.org/officeDocument/2006/relationships/image" Target="media/image1.JPG"/><Relationship Id="rId19" Type="http://schemas.openxmlformats.org/officeDocument/2006/relationships/image" Target="media/image10.png"/><Relationship Id="rId31" Type="http://schemas.openxmlformats.org/officeDocument/2006/relationships/hyperlink" Target="https://tapeop.com/subscrib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hyperlink" Target="https://youtu.be/6ghMQn6ANHY" TargetMode="External"/><Relationship Id="rId27" Type="http://schemas.openxmlformats.org/officeDocument/2006/relationships/hyperlink" Target="https://www.youtube.com/watch?v=UEmSjDuTxyc" TargetMode="External"/><Relationship Id="rId30" Type="http://schemas.openxmlformats.org/officeDocument/2006/relationships/hyperlink" Target="https://www.ubkhappyfuntimehour.com/" TargetMode="External"/><Relationship Id="rId35" Type="http://schemas.openxmlformats.org/officeDocument/2006/relationships/hyperlink" Target="https://drive.google.com/file/d/1xB3zlHt-NzGNVPkjIEbmlXJmdU8rdefJ/view?usp=shar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ec85ad85-a7ee-4b14-abf3-72c6228532a7">
      <Terms xmlns="http://schemas.microsoft.com/office/infopath/2007/PartnerControls"/>
    </lcf76f155ced4ddcb4097134ff3c332f>
    <TaxCatchAll xmlns="18b3ad93-091b-45fa-a254-9e70500a7a7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03E555465F15541BD5445097D96C1CC" ma:contentTypeVersion="23" ma:contentTypeDescription="Create a new document." ma:contentTypeScope="" ma:versionID="7f30349bbe946819a17585ea98fe6253">
  <xsd:schema xmlns:xsd="http://www.w3.org/2001/XMLSchema" xmlns:xs="http://www.w3.org/2001/XMLSchema" xmlns:p="http://schemas.microsoft.com/office/2006/metadata/properties" xmlns:ns1="http://schemas.microsoft.com/sharepoint/v3" xmlns:ns2="18b3ad93-091b-45fa-a254-9e70500a7a7d" xmlns:ns3="ec85ad85-a7ee-4b14-abf3-72c6228532a7" targetNamespace="http://schemas.microsoft.com/office/2006/metadata/properties" ma:root="true" ma:fieldsID="78251673dd389ef7c0f887114f0b838b" ns1:_="" ns2:_="" ns3:_="">
    <xsd:import namespace="http://schemas.microsoft.com/sharepoint/v3"/>
    <xsd:import namespace="18b3ad93-091b-45fa-a254-9e70500a7a7d"/>
    <xsd:import namespace="ec85ad85-a7ee-4b14-abf3-72c6228532a7"/>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1:_ip_UnifiedCompliancePolicyProperties" minOccurs="0"/>
                <xsd:element ref="ns1:_ip_UnifiedCompliancePolicyUIAc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8b3ad93-091b-45fa-a254-9e70500a7a7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element name="TaxCatchAll" ma:index="27" nillable="true" ma:displayName="Taxonomy Catch All Column" ma:hidden="true" ma:list="{0cefc93a-a08c-468f-9933-eb1466f3c885}" ma:internalName="TaxCatchAll" ma:showField="CatchAllData" ma:web="18b3ad93-091b-45fa-a254-9e70500a7a7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c85ad85-a7ee-4b14-abf3-72c6228532a7"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AutoTags" ma:index="15" nillable="true" ma:displayName="MediaServiceAutoTags" ma:description="" ma:internalName="MediaServiceAutoTags" ma:readOnly="true">
      <xsd:simpleType>
        <xsd:restriction base="dms:Text"/>
      </xsd:simpleType>
    </xsd:element>
    <xsd:element name="MediaServiceLocation" ma:index="16" nillable="true" ma:displayName="MediaServiceLocation" ma:description="" ma:internalName="MediaServiceLocation"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bc0bf0ea-e607-422f-9fb4-f13c83aa8db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BillingMetadata" ma:index="30"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56619B2-7B9A-49D5-9116-77E3407CE347}">
  <ds:schemaRefs>
    <ds:schemaRef ds:uri="http://schemas.microsoft.com/office/2006/metadata/properties"/>
    <ds:schemaRef ds:uri="http://schemas.microsoft.com/office/infopath/2007/PartnerControls"/>
    <ds:schemaRef ds:uri="http://schemas.microsoft.com/sharepoint/v3"/>
    <ds:schemaRef ds:uri="ec85ad85-a7ee-4b14-abf3-72c6228532a7"/>
    <ds:schemaRef ds:uri="18b3ad93-091b-45fa-a254-9e70500a7a7d"/>
  </ds:schemaRefs>
</ds:datastoreItem>
</file>

<file path=customXml/itemProps2.xml><?xml version="1.0" encoding="utf-8"?>
<ds:datastoreItem xmlns:ds="http://schemas.openxmlformats.org/officeDocument/2006/customXml" ds:itemID="{102CD256-B4AB-4015-A9C0-A66F0C5BD03D}">
  <ds:schemaRefs>
    <ds:schemaRef ds:uri="http://schemas.microsoft.com/sharepoint/v3/contenttype/forms"/>
  </ds:schemaRefs>
</ds:datastoreItem>
</file>

<file path=customXml/itemProps3.xml><?xml version="1.0" encoding="utf-8"?>
<ds:datastoreItem xmlns:ds="http://schemas.openxmlformats.org/officeDocument/2006/customXml" ds:itemID="{C75A36C4-4FDB-4AE7-B520-D1BF37145B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8b3ad93-091b-45fa-a254-9e70500a7a7d"/>
    <ds:schemaRef ds:uri="ec85ad85-a7ee-4b14-abf3-72c6228532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Pages>
  <Words>1530</Words>
  <Characters>8722</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Whittle S Mr</dc:creator>
  <cp:keywords/>
  <dc:description/>
  <cp:lastModifiedBy>Bromby M Mrs</cp:lastModifiedBy>
  <cp:revision>21</cp:revision>
  <cp:lastPrinted>2025-07-11T14:30:00Z</cp:lastPrinted>
  <dcterms:created xsi:type="dcterms:W3CDTF">2020-04-20T12:28:00Z</dcterms:created>
  <dcterms:modified xsi:type="dcterms:W3CDTF">2026-07-15T10:00:00Z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0x010100503E555465F15541BD5445097D96C1CC</vt:lpwstr>
  </property>
  <property fmtid="{D5CDD505-2E9C-101B-9397-08002B2CF9AE}" pid="3" name="MediaServiceImageTags">
    <vt:lpwstr/>
  </property>
</Properties>
</file>