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22A69" w14:textId="43B3F877" w:rsidR="004A02F8" w:rsidRPr="00C61BEB" w:rsidRDefault="004A02F8">
      <w:pPr>
        <w:rPr>
          <w:sz w:val="24"/>
          <w:szCs w:val="24"/>
        </w:rPr>
      </w:pPr>
      <w:r w:rsidRPr="1A62AD67">
        <w:rPr>
          <w:sz w:val="24"/>
          <w:szCs w:val="24"/>
        </w:rPr>
        <w:t>Dear year 1</w:t>
      </w:r>
      <w:r w:rsidR="41CCAC05" w:rsidRPr="1A62AD67">
        <w:rPr>
          <w:sz w:val="24"/>
          <w:szCs w:val="24"/>
        </w:rPr>
        <w:t>1</w:t>
      </w:r>
      <w:r w:rsidRPr="1A62AD67">
        <w:rPr>
          <w:sz w:val="24"/>
          <w:szCs w:val="24"/>
        </w:rPr>
        <w:t xml:space="preserve"> D&amp;T students,</w:t>
      </w:r>
    </w:p>
    <w:p w14:paraId="0599D7E1" w14:textId="77777777" w:rsidR="004A02F8" w:rsidRPr="00C61BEB" w:rsidRDefault="004A02F8">
      <w:pPr>
        <w:rPr>
          <w:sz w:val="24"/>
          <w:szCs w:val="24"/>
        </w:rPr>
      </w:pPr>
    </w:p>
    <w:p w14:paraId="43EB0009" w14:textId="51B9053C" w:rsidR="004A02F8" w:rsidRPr="00C61BEB" w:rsidRDefault="004A02F8">
      <w:pPr>
        <w:rPr>
          <w:sz w:val="24"/>
          <w:szCs w:val="24"/>
        </w:rPr>
      </w:pPr>
      <w:r w:rsidRPr="1A62AD67">
        <w:rPr>
          <w:sz w:val="24"/>
          <w:szCs w:val="24"/>
        </w:rPr>
        <w:t xml:space="preserve">The following information has been </w:t>
      </w:r>
      <w:r w:rsidR="00783256" w:rsidRPr="1A62AD67">
        <w:rPr>
          <w:sz w:val="24"/>
          <w:szCs w:val="24"/>
        </w:rPr>
        <w:t>provided to help you to prepare for the</w:t>
      </w:r>
      <w:r w:rsidR="74CDD9DA" w:rsidRPr="1A62AD67">
        <w:rPr>
          <w:sz w:val="24"/>
          <w:szCs w:val="24"/>
        </w:rPr>
        <w:t xml:space="preserve"> year 11</w:t>
      </w:r>
      <w:r w:rsidR="00783256" w:rsidRPr="1A62AD67">
        <w:rPr>
          <w:sz w:val="24"/>
          <w:szCs w:val="24"/>
        </w:rPr>
        <w:t xml:space="preserve"> D&amp;T </w:t>
      </w:r>
      <w:r w:rsidR="5CCE63D2" w:rsidRPr="1A62AD67">
        <w:rPr>
          <w:sz w:val="24"/>
          <w:szCs w:val="24"/>
        </w:rPr>
        <w:t>mock exam</w:t>
      </w:r>
      <w:r w:rsidR="00783256" w:rsidRPr="1A62AD67">
        <w:rPr>
          <w:sz w:val="24"/>
          <w:szCs w:val="24"/>
        </w:rPr>
        <w:t xml:space="preserve"> paper which is</w:t>
      </w:r>
      <w:r w:rsidR="007F3C55" w:rsidRPr="1A62AD67">
        <w:rPr>
          <w:sz w:val="24"/>
          <w:szCs w:val="24"/>
        </w:rPr>
        <w:t xml:space="preserve"> a </w:t>
      </w:r>
      <w:proofErr w:type="gramStart"/>
      <w:r w:rsidR="007F3C55" w:rsidRPr="1A62AD67">
        <w:rPr>
          <w:sz w:val="24"/>
          <w:szCs w:val="24"/>
        </w:rPr>
        <w:t>two</w:t>
      </w:r>
      <w:r w:rsidR="10446CEF" w:rsidRPr="1A62AD67">
        <w:rPr>
          <w:sz w:val="24"/>
          <w:szCs w:val="24"/>
        </w:rPr>
        <w:t xml:space="preserve"> </w:t>
      </w:r>
      <w:r w:rsidR="007F3C55" w:rsidRPr="1A62AD67">
        <w:rPr>
          <w:sz w:val="24"/>
          <w:szCs w:val="24"/>
        </w:rPr>
        <w:t>hour</w:t>
      </w:r>
      <w:proofErr w:type="gramEnd"/>
      <w:r w:rsidR="007F3C55" w:rsidRPr="1A62AD67">
        <w:rPr>
          <w:sz w:val="24"/>
          <w:szCs w:val="24"/>
        </w:rPr>
        <w:t xml:space="preserve"> paper and is out of one hundred marks. Th</w:t>
      </w:r>
      <w:r w:rsidR="7E0794A4" w:rsidRPr="1A62AD67">
        <w:rPr>
          <w:sz w:val="24"/>
          <w:szCs w:val="24"/>
        </w:rPr>
        <w:t>e exam</w:t>
      </w:r>
      <w:r w:rsidR="007F3C55" w:rsidRPr="1A62AD67">
        <w:rPr>
          <w:sz w:val="24"/>
          <w:szCs w:val="24"/>
        </w:rPr>
        <w:t xml:space="preserve"> counts for 50% of the overall GCSE. </w:t>
      </w:r>
    </w:p>
    <w:p w14:paraId="03377E30" w14:textId="4EBE40C3" w:rsidR="00774C79" w:rsidRPr="00C61BEB" w:rsidRDefault="00774C79">
      <w:pPr>
        <w:rPr>
          <w:sz w:val="24"/>
          <w:szCs w:val="24"/>
        </w:rPr>
      </w:pPr>
      <w:r w:rsidRPr="00C61BEB">
        <w:rPr>
          <w:sz w:val="24"/>
          <w:szCs w:val="24"/>
        </w:rPr>
        <w:t xml:space="preserve">You will need a pen, pencil, rubber, pencil sharpener, ruler, protractor and calculator </w:t>
      </w:r>
    </w:p>
    <w:p w14:paraId="6B2282B0" w14:textId="31D29906" w:rsidR="00B74BE5" w:rsidRPr="00C61BEB" w:rsidRDefault="00145365">
      <w:pPr>
        <w:rPr>
          <w:sz w:val="24"/>
          <w:szCs w:val="24"/>
        </w:rPr>
      </w:pPr>
      <w:r w:rsidRPr="00C61BEB">
        <w:rPr>
          <w:sz w:val="24"/>
          <w:szCs w:val="24"/>
        </w:rPr>
        <w:t>You will need to revise using methods that you are most comfortable with</w:t>
      </w:r>
      <w:r w:rsidR="00141F8C" w:rsidRPr="00C61BEB">
        <w:rPr>
          <w:sz w:val="24"/>
          <w:szCs w:val="24"/>
        </w:rPr>
        <w:t xml:space="preserve"> such as:</w:t>
      </w:r>
    </w:p>
    <w:p w14:paraId="37630EF1" w14:textId="77777777" w:rsidR="00141F8C" w:rsidRPr="00C61BEB" w:rsidRDefault="00141F8C">
      <w:pPr>
        <w:rPr>
          <w:sz w:val="24"/>
          <w:szCs w:val="24"/>
        </w:rPr>
      </w:pPr>
    </w:p>
    <w:p w14:paraId="1392D8F2" w14:textId="44ACA8CB" w:rsidR="00C9122F" w:rsidRPr="00C61BEB" w:rsidRDefault="00141F8C" w:rsidP="1A62AD6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1A62AD67">
        <w:rPr>
          <w:sz w:val="24"/>
          <w:szCs w:val="24"/>
        </w:rPr>
        <w:t>P</w:t>
      </w:r>
      <w:r w:rsidR="00145365" w:rsidRPr="1A62AD67">
        <w:rPr>
          <w:sz w:val="24"/>
          <w:szCs w:val="24"/>
        </w:rPr>
        <w:t xml:space="preserve">racticing </w:t>
      </w:r>
      <w:r w:rsidR="00601B48" w:rsidRPr="1A62AD67">
        <w:rPr>
          <w:sz w:val="24"/>
          <w:szCs w:val="24"/>
        </w:rPr>
        <w:t>previous exam questions by downloading past paper</w:t>
      </w:r>
      <w:r w:rsidR="009F5388" w:rsidRPr="1A62AD67">
        <w:rPr>
          <w:sz w:val="24"/>
          <w:szCs w:val="24"/>
        </w:rPr>
        <w:t>s</w:t>
      </w:r>
      <w:r w:rsidR="00601B48" w:rsidRPr="1A62AD67">
        <w:rPr>
          <w:sz w:val="24"/>
          <w:szCs w:val="24"/>
        </w:rPr>
        <w:t xml:space="preserve"> from the AQA</w:t>
      </w:r>
      <w:r w:rsidR="009F5388" w:rsidRPr="1A62AD67">
        <w:rPr>
          <w:sz w:val="24"/>
          <w:szCs w:val="24"/>
        </w:rPr>
        <w:t xml:space="preserve"> website and </w:t>
      </w:r>
      <w:proofErr w:type="spellStart"/>
      <w:r w:rsidR="009F5388" w:rsidRPr="1A62AD67">
        <w:rPr>
          <w:sz w:val="24"/>
          <w:szCs w:val="24"/>
        </w:rPr>
        <w:t>self marking</w:t>
      </w:r>
      <w:proofErr w:type="spellEnd"/>
      <w:r w:rsidR="009F5388" w:rsidRPr="1A62AD67">
        <w:rPr>
          <w:sz w:val="24"/>
          <w:szCs w:val="24"/>
        </w:rPr>
        <w:t xml:space="preserve"> using the </w:t>
      </w:r>
      <w:r w:rsidR="005733F5" w:rsidRPr="1A62AD67">
        <w:rPr>
          <w:sz w:val="24"/>
          <w:szCs w:val="24"/>
        </w:rPr>
        <w:t>mark scheme</w:t>
      </w:r>
      <w:r w:rsidR="009F5388" w:rsidRPr="1A62AD67">
        <w:rPr>
          <w:sz w:val="24"/>
          <w:szCs w:val="24"/>
        </w:rPr>
        <w:t xml:space="preserve"> which you can also download.</w:t>
      </w:r>
      <w:r w:rsidR="00C9122F" w:rsidRPr="1A62AD67">
        <w:rPr>
          <w:sz w:val="24"/>
          <w:szCs w:val="24"/>
        </w:rPr>
        <w:t xml:space="preserve"> Try and use questions from across two different years at least</w:t>
      </w:r>
      <w:r w:rsidR="005733F5" w:rsidRPr="1A62AD67">
        <w:rPr>
          <w:sz w:val="24"/>
          <w:szCs w:val="24"/>
        </w:rPr>
        <w:t xml:space="preserve">: </w:t>
      </w:r>
      <w:hyperlink r:id="rId8">
        <w:r w:rsidR="007C20B0" w:rsidRPr="1A62AD67">
          <w:rPr>
            <w:rStyle w:val="Hyperlink"/>
            <w:sz w:val="24"/>
            <w:szCs w:val="24"/>
          </w:rPr>
          <w:t>https://www.aqa.org.uk/subjects/design-and-technology/gcse/design-and-technology-8552/assessment-resources?secondaryResourceType=Question+papers%3BMark+schemes</w:t>
        </w:r>
      </w:hyperlink>
    </w:p>
    <w:p w14:paraId="5FB230F2" w14:textId="63BF3402" w:rsidR="1A62AD67" w:rsidRDefault="1A62AD67" w:rsidP="1A62AD67">
      <w:pPr>
        <w:pStyle w:val="ListParagraph"/>
        <w:rPr>
          <w:sz w:val="24"/>
          <w:szCs w:val="24"/>
        </w:rPr>
      </w:pPr>
    </w:p>
    <w:p w14:paraId="2CE0D0E7" w14:textId="4F4D777C" w:rsidR="00C9122F" w:rsidRPr="00C61BEB" w:rsidRDefault="00C9122F" w:rsidP="00141F8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61BEB">
        <w:rPr>
          <w:sz w:val="24"/>
          <w:szCs w:val="24"/>
        </w:rPr>
        <w:t>Making mind maps on topics with sketches included for dual coding to help you remember more.</w:t>
      </w:r>
    </w:p>
    <w:p w14:paraId="6033118F" w14:textId="77777777" w:rsidR="00141F8C" w:rsidRPr="00C61BEB" w:rsidRDefault="00141F8C" w:rsidP="00141F8C">
      <w:pPr>
        <w:pStyle w:val="ListParagraph"/>
        <w:rPr>
          <w:sz w:val="24"/>
          <w:szCs w:val="24"/>
        </w:rPr>
      </w:pPr>
    </w:p>
    <w:p w14:paraId="5E619236" w14:textId="77777777" w:rsidR="00141F8C" w:rsidRPr="00C61BEB" w:rsidRDefault="00141F8C" w:rsidP="00141F8C">
      <w:pPr>
        <w:pStyle w:val="ListParagraph"/>
        <w:rPr>
          <w:sz w:val="24"/>
          <w:szCs w:val="24"/>
        </w:rPr>
      </w:pPr>
    </w:p>
    <w:p w14:paraId="4C077AAA" w14:textId="203B0040" w:rsidR="00343978" w:rsidRPr="00C61BEB" w:rsidRDefault="00876DEF" w:rsidP="0034397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61BEB">
        <w:rPr>
          <w:sz w:val="24"/>
          <w:szCs w:val="24"/>
        </w:rPr>
        <w:t>Using the remember more App</w:t>
      </w:r>
      <w:r w:rsidR="00ED30F4" w:rsidRPr="00C61BEB">
        <w:rPr>
          <w:sz w:val="24"/>
          <w:szCs w:val="24"/>
        </w:rPr>
        <w:t xml:space="preserve"> for AQA exam board D&amp;T GCSE</w:t>
      </w:r>
      <w:r w:rsidRPr="00C61BEB">
        <w:rPr>
          <w:sz w:val="24"/>
          <w:szCs w:val="24"/>
        </w:rPr>
        <w:t>:</w:t>
      </w:r>
      <w:r w:rsidR="00ED30F4" w:rsidRPr="00C61BEB">
        <w:rPr>
          <w:sz w:val="24"/>
          <w:szCs w:val="24"/>
        </w:rPr>
        <w:t xml:space="preserve">  </w:t>
      </w:r>
      <w:hyperlink r:id="rId9" w:history="1">
        <w:r w:rsidR="00343978" w:rsidRPr="00C61BEB">
          <w:rPr>
            <w:rStyle w:val="Hyperlink"/>
            <w:sz w:val="24"/>
            <w:szCs w:val="24"/>
          </w:rPr>
          <w:t>https://classroom.remembermore.app/classroom/e784d9ea-d23b-47c0-9552-a18c3bc12d80</w:t>
        </w:r>
      </w:hyperlink>
    </w:p>
    <w:p w14:paraId="74AB045D" w14:textId="77777777" w:rsidR="00876DEF" w:rsidRPr="00C61BEB" w:rsidRDefault="00876DEF">
      <w:pPr>
        <w:rPr>
          <w:sz w:val="24"/>
          <w:szCs w:val="24"/>
        </w:rPr>
      </w:pPr>
    </w:p>
    <w:p w14:paraId="4A4B9F13" w14:textId="108790B5" w:rsidR="00876DEF" w:rsidRDefault="00876DEF" w:rsidP="00141F8C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gramStart"/>
      <w:r w:rsidRPr="00C61BEB">
        <w:rPr>
          <w:sz w:val="24"/>
          <w:szCs w:val="24"/>
        </w:rPr>
        <w:t>Making  flashcards</w:t>
      </w:r>
      <w:proofErr w:type="gramEnd"/>
      <w:r w:rsidR="00141F8C" w:rsidRPr="00C61BEB">
        <w:rPr>
          <w:sz w:val="24"/>
          <w:szCs w:val="24"/>
        </w:rPr>
        <w:t xml:space="preserve"> based on knowledge from your exercise books and </w:t>
      </w:r>
      <w:r w:rsidR="00CB1CA1" w:rsidRPr="00C61BEB">
        <w:rPr>
          <w:sz w:val="24"/>
          <w:szCs w:val="24"/>
        </w:rPr>
        <w:t>from the PLC sheets.</w:t>
      </w:r>
    </w:p>
    <w:p w14:paraId="19F66D7A" w14:textId="77777777" w:rsidR="00C61BEB" w:rsidRPr="00C61BEB" w:rsidRDefault="00C61BEB" w:rsidP="00C61BEB">
      <w:pPr>
        <w:pStyle w:val="ListParagraph"/>
        <w:rPr>
          <w:sz w:val="24"/>
          <w:szCs w:val="24"/>
        </w:rPr>
      </w:pPr>
    </w:p>
    <w:p w14:paraId="10BC1175" w14:textId="1A7CC99C" w:rsidR="00C61BEB" w:rsidRPr="00C61BEB" w:rsidRDefault="00C61BEB" w:rsidP="00C61BEB">
      <w:pPr>
        <w:rPr>
          <w:sz w:val="24"/>
          <w:szCs w:val="24"/>
        </w:rPr>
      </w:pPr>
      <w:r>
        <w:rPr>
          <w:sz w:val="24"/>
          <w:szCs w:val="24"/>
        </w:rPr>
        <w:t xml:space="preserve">On the next pages are some practical tips and a list of all the topics covered in this GCSE to help guide you. </w:t>
      </w:r>
      <w:r w:rsidR="008F7D0A">
        <w:rPr>
          <w:sz w:val="24"/>
          <w:szCs w:val="24"/>
        </w:rPr>
        <w:t>You also have this list with more detail in your exercise books.</w:t>
      </w:r>
    </w:p>
    <w:p w14:paraId="6E8A4128" w14:textId="77777777" w:rsidR="00876DEF" w:rsidRPr="00C61BEB" w:rsidRDefault="00876DEF">
      <w:pPr>
        <w:rPr>
          <w:sz w:val="24"/>
          <w:szCs w:val="24"/>
        </w:rPr>
      </w:pPr>
    </w:p>
    <w:p w14:paraId="757CF27C" w14:textId="0E47AB7B" w:rsidR="00145365" w:rsidRPr="00C61BEB" w:rsidRDefault="00601B48">
      <w:pPr>
        <w:rPr>
          <w:sz w:val="24"/>
          <w:szCs w:val="24"/>
        </w:rPr>
      </w:pPr>
      <w:r w:rsidRPr="00C61BEB">
        <w:rPr>
          <w:sz w:val="24"/>
          <w:szCs w:val="24"/>
        </w:rPr>
        <w:t xml:space="preserve"> </w:t>
      </w:r>
    </w:p>
    <w:p w14:paraId="543A2CF7" w14:textId="77777777" w:rsidR="007F3C55" w:rsidRPr="00C61BEB" w:rsidRDefault="007F3C55">
      <w:pPr>
        <w:rPr>
          <w:sz w:val="24"/>
          <w:szCs w:val="24"/>
        </w:rPr>
      </w:pPr>
    </w:p>
    <w:p w14:paraId="4EF97C63" w14:textId="7EE76633" w:rsidR="007F3C55" w:rsidRPr="00C61BEB" w:rsidRDefault="007F3C55" w:rsidP="00AD0C89">
      <w:pPr>
        <w:ind w:left="-426"/>
        <w:jc w:val="center"/>
      </w:pPr>
    </w:p>
    <w:p w14:paraId="1651E859" w14:textId="2A54B30C" w:rsidR="004A02F8" w:rsidRPr="00C61BEB" w:rsidRDefault="004A02F8" w:rsidP="1A62AD67">
      <w:pPr>
        <w:ind w:left="-426"/>
        <w:jc w:val="center"/>
      </w:pPr>
    </w:p>
    <w:p w14:paraId="627F4FC5" w14:textId="3901DF88" w:rsidR="004A02F8" w:rsidRPr="00C61BEB" w:rsidRDefault="004A02F8" w:rsidP="1A62AD67">
      <w:pPr>
        <w:ind w:left="-426"/>
        <w:jc w:val="center"/>
      </w:pPr>
    </w:p>
    <w:p w14:paraId="20E656A2" w14:textId="736BFE0B" w:rsidR="004A02F8" w:rsidRPr="00C61BEB" w:rsidRDefault="004A02F8" w:rsidP="1A62AD67">
      <w:pPr>
        <w:ind w:left="-426"/>
        <w:jc w:val="center"/>
      </w:pPr>
    </w:p>
    <w:p w14:paraId="0A965C4D" w14:textId="73CE7894" w:rsidR="004A02F8" w:rsidRPr="00C61BEB" w:rsidRDefault="004A02F8" w:rsidP="1A62AD67">
      <w:pPr>
        <w:ind w:left="-426"/>
        <w:jc w:val="center"/>
      </w:pPr>
    </w:p>
    <w:p w14:paraId="3018F8C2" w14:textId="4DC80D23" w:rsidR="004A02F8" w:rsidRPr="00C61BEB" w:rsidRDefault="6E553FC9" w:rsidP="1A62AD67">
      <w:pPr>
        <w:ind w:left="-180"/>
      </w:pPr>
      <w:r>
        <w:rPr>
          <w:noProof/>
        </w:rPr>
        <w:lastRenderedPageBreak/>
        <w:drawing>
          <wp:inline distT="0" distB="0" distL="0" distR="0" wp14:anchorId="2634D82B" wp14:editId="42CD130B">
            <wp:extent cx="6101138" cy="8487926"/>
            <wp:effectExtent l="0" t="0" r="0" b="0"/>
            <wp:docPr id="142822868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090217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1138" cy="8487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B9EEB" w14:textId="716CFBDF" w:rsidR="004A02F8" w:rsidRPr="00C61BEB" w:rsidRDefault="6E553FC9" w:rsidP="1A62AD67">
      <w:pPr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78513C5" wp14:editId="244CEDD4">
            <wp:extent cx="5730949" cy="8565612"/>
            <wp:effectExtent l="0" t="0" r="0" b="0"/>
            <wp:docPr id="1478662686" name="Picture 1" descr="A list of information on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833435" name="Picture 1" descr="A list of information on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0949" cy="8565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82143" w14:textId="5247111B" w:rsidR="00E022A4" w:rsidRPr="00C61BEB" w:rsidRDefault="00E022A4" w:rsidP="00E022A4">
      <w:pPr>
        <w:ind w:left="-142"/>
        <w:rPr>
          <w:sz w:val="24"/>
          <w:szCs w:val="24"/>
        </w:rPr>
      </w:pPr>
      <w:r w:rsidRPr="00C61BEB">
        <w:rPr>
          <w:noProof/>
          <w:sz w:val="24"/>
          <w:szCs w:val="24"/>
        </w:rPr>
        <w:lastRenderedPageBreak/>
        <w:drawing>
          <wp:inline distT="0" distB="0" distL="0" distR="0" wp14:anchorId="0B682023" wp14:editId="6C6CD544">
            <wp:extent cx="6267450" cy="7963479"/>
            <wp:effectExtent l="0" t="0" r="0" b="0"/>
            <wp:docPr id="2072595574" name="Picture 1" descr="A list of information on a she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595574" name="Picture 1" descr="A list of information on a sheet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78686" cy="7977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22A4" w:rsidRPr="00C61B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63262"/>
    <w:multiLevelType w:val="multilevel"/>
    <w:tmpl w:val="2D36C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3721C84"/>
    <w:multiLevelType w:val="hybridMultilevel"/>
    <w:tmpl w:val="4B5A23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62103">
    <w:abstractNumId w:val="0"/>
  </w:num>
  <w:num w:numId="2" w16cid:durableId="1833446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2F8"/>
    <w:rsid w:val="00020E4B"/>
    <w:rsid w:val="00031719"/>
    <w:rsid w:val="00084E39"/>
    <w:rsid w:val="00141F8C"/>
    <w:rsid w:val="00145365"/>
    <w:rsid w:val="001E1431"/>
    <w:rsid w:val="00343978"/>
    <w:rsid w:val="0039034C"/>
    <w:rsid w:val="004A02F8"/>
    <w:rsid w:val="00554CC1"/>
    <w:rsid w:val="005733F5"/>
    <w:rsid w:val="005A2E7E"/>
    <w:rsid w:val="005F61E0"/>
    <w:rsid w:val="00601B48"/>
    <w:rsid w:val="00774C79"/>
    <w:rsid w:val="00783256"/>
    <w:rsid w:val="007A3063"/>
    <w:rsid w:val="007C20B0"/>
    <w:rsid w:val="007F3C55"/>
    <w:rsid w:val="00876DEF"/>
    <w:rsid w:val="008F7D0A"/>
    <w:rsid w:val="009F4133"/>
    <w:rsid w:val="009F5388"/>
    <w:rsid w:val="00A73C88"/>
    <w:rsid w:val="00AD0C89"/>
    <w:rsid w:val="00B74BE5"/>
    <w:rsid w:val="00BC4905"/>
    <w:rsid w:val="00BE76FA"/>
    <w:rsid w:val="00C61BEB"/>
    <w:rsid w:val="00C9122F"/>
    <w:rsid w:val="00CB120B"/>
    <w:rsid w:val="00CB1CA1"/>
    <w:rsid w:val="00CD1E97"/>
    <w:rsid w:val="00E022A4"/>
    <w:rsid w:val="00E24A8D"/>
    <w:rsid w:val="00E565C3"/>
    <w:rsid w:val="00E56A50"/>
    <w:rsid w:val="00ED30F4"/>
    <w:rsid w:val="00F9610A"/>
    <w:rsid w:val="03CCD2E6"/>
    <w:rsid w:val="05CE1C1A"/>
    <w:rsid w:val="10446CEF"/>
    <w:rsid w:val="1A62AD67"/>
    <w:rsid w:val="3CEBF3A2"/>
    <w:rsid w:val="3DCF280A"/>
    <w:rsid w:val="41CCAC05"/>
    <w:rsid w:val="4C922317"/>
    <w:rsid w:val="4D357B72"/>
    <w:rsid w:val="4E893AEA"/>
    <w:rsid w:val="5CCE63D2"/>
    <w:rsid w:val="6974577B"/>
    <w:rsid w:val="6E553FC9"/>
    <w:rsid w:val="74CDD9DA"/>
    <w:rsid w:val="7E079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AE361"/>
  <w15:chartTrackingRefBased/>
  <w15:docId w15:val="{5C96DC25-E20E-4041-946D-A50C6048B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02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0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02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02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02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02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02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02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02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02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02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02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02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02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02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02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02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02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02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0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02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0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02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02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02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02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02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02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02F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4397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39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qa.org.uk/subjects/design-and-technology/gcse/design-and-technology-8552/assessment-resources?secondaryResourceType=Question+papers%3BMark+schemes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hyperlink" Target="https://classroom.remembermore.app/classroom/e784d9ea-d23b-47c0-9552-a18c3bc12d8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E555465F15541BD5445097D96C1CC" ma:contentTypeVersion="23" ma:contentTypeDescription="Create a new document." ma:contentTypeScope="" ma:versionID="58c9cef50147fd6300ec0a44a9c2dcb5">
  <xsd:schema xmlns:xsd="http://www.w3.org/2001/XMLSchema" xmlns:xs="http://www.w3.org/2001/XMLSchema" xmlns:p="http://schemas.microsoft.com/office/2006/metadata/properties" xmlns:ns1="http://schemas.microsoft.com/sharepoint/v3" xmlns:ns2="18b3ad93-091b-45fa-a254-9e70500a7a7d" xmlns:ns3="ec85ad85-a7ee-4b14-abf3-72c6228532a7" targetNamespace="http://schemas.microsoft.com/office/2006/metadata/properties" ma:root="true" ma:fieldsID="010426682c1159984cea0a9aecb72ef3" ns1:_="" ns2:_="" ns3:_="">
    <xsd:import namespace="http://schemas.microsoft.com/sharepoint/v3"/>
    <xsd:import namespace="18b3ad93-091b-45fa-a254-9e70500a7a7d"/>
    <xsd:import namespace="ec85ad85-a7ee-4b14-abf3-72c6228532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3ad93-091b-45fa-a254-9e70500a7a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0cefc93a-a08c-468f-9933-eb1466f3c885}" ma:internalName="TaxCatchAll" ma:showField="CatchAllData" ma:web="18b3ad93-091b-45fa-a254-9e70500a7a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5ad85-a7ee-4b14-abf3-72c622853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c0bf0ea-e607-422f-9fb4-f13c83aa8d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8b3ad93-091b-45fa-a254-9e70500a7a7d" xsi:nil="true"/>
    <_ip_UnifiedCompliancePolicyProperties xmlns="http://schemas.microsoft.com/sharepoint/v3" xsi:nil="true"/>
    <lcf76f155ced4ddcb4097134ff3c332f xmlns="ec85ad85-a7ee-4b14-abf3-72c6228532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1B19AD-47A6-417E-8494-4FB73667BA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D9058B-0EDD-4BD0-B6F6-D9D0F35E12A7}"/>
</file>

<file path=customXml/itemProps3.xml><?xml version="1.0" encoding="utf-8"?>
<ds:datastoreItem xmlns:ds="http://schemas.openxmlformats.org/officeDocument/2006/customXml" ds:itemID="{0B926941-3561-46D5-AEF1-3EB76B54982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8b3ad93-091b-45fa-a254-9e70500a7a7d"/>
    <ds:schemaRef ds:uri="ec85ad85-a7ee-4b14-abf3-72c6228532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191</Words>
  <Characters>1095</Characters>
  <Application>Microsoft Office Word</Application>
  <DocSecurity>0</DocSecurity>
  <Lines>39</Lines>
  <Paragraphs>9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fortt</dc:creator>
  <cp:keywords/>
  <dc:description/>
  <cp:lastModifiedBy>Tame S Mrs</cp:lastModifiedBy>
  <cp:revision>31</cp:revision>
  <dcterms:created xsi:type="dcterms:W3CDTF">2025-04-14T20:56:00Z</dcterms:created>
  <dcterms:modified xsi:type="dcterms:W3CDTF">2025-10-31T12:47:00Z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0x010100503E555465F15541BD5445097D96C1CC</vt:lpwstr>
  </property>
  <property fmtid="{D5CDD505-2E9C-101B-9397-08002B2CF9AE}" pid="3" name="MediaServiceImageTags">
    <vt:lpwstr/>
  </property>
</Properties>
</file>