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86682" w14:textId="77777777" w:rsidR="00A741FE" w:rsidRPr="00A741FE" w:rsidRDefault="00A741FE" w:rsidP="00A741FE">
      <w:pPr>
        <w:jc w:val="center"/>
        <w:rPr>
          <w:b/>
          <w:sz w:val="4"/>
          <w:szCs w:val="4"/>
        </w:rPr>
      </w:pPr>
      <w:r>
        <w:rPr>
          <w:noProof/>
          <w:lang w:eastAsia="en-GB"/>
        </w:rPr>
        <w:drawing>
          <wp:inline distT="0" distB="0" distL="0" distR="0" wp14:anchorId="05A20755" wp14:editId="33FFFF41">
            <wp:extent cx="803403" cy="791646"/>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yes Logo Excellenc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32746" cy="820560"/>
                    </a:xfrm>
                    <a:prstGeom prst="rect">
                      <a:avLst/>
                    </a:prstGeom>
                  </pic:spPr>
                </pic:pic>
              </a:graphicData>
            </a:graphic>
          </wp:inline>
        </w:drawing>
      </w:r>
      <w:r>
        <w:br/>
      </w:r>
      <w:r>
        <w:rPr>
          <w:b/>
          <w:sz w:val="4"/>
          <w:szCs w:val="4"/>
        </w:rPr>
        <w:br/>
      </w:r>
      <w:r w:rsidRPr="00A741FE">
        <w:rPr>
          <w:b/>
        </w:rPr>
        <w:t>Student Learning Reflection</w:t>
      </w:r>
      <w:r w:rsidR="00415A14">
        <w:rPr>
          <w:b/>
        </w:rPr>
        <w:t xml:space="preserve"> &amp; Personalised Learning Checklist</w:t>
      </w:r>
      <w:r w:rsidRPr="00A741FE">
        <w:rPr>
          <w:b/>
        </w:rPr>
        <w:t xml:space="preserve"> – Year 10</w:t>
      </w:r>
      <w:r>
        <w:rPr>
          <w:b/>
          <w:sz w:val="4"/>
          <w:szCs w:val="4"/>
        </w:rPr>
        <w:br/>
      </w:r>
    </w:p>
    <w:tbl>
      <w:tblPr>
        <w:tblStyle w:val="TableGrid"/>
        <w:tblW w:w="9209" w:type="dxa"/>
        <w:tblLook w:val="04A0" w:firstRow="1" w:lastRow="0" w:firstColumn="1" w:lastColumn="0" w:noHBand="0" w:noVBand="1"/>
      </w:tblPr>
      <w:tblGrid>
        <w:gridCol w:w="3397"/>
        <w:gridCol w:w="5812"/>
      </w:tblGrid>
      <w:tr w:rsidR="00A741FE" w14:paraId="41534650" w14:textId="77777777" w:rsidTr="0008694E">
        <w:trPr>
          <w:trHeight w:val="567"/>
        </w:trPr>
        <w:tc>
          <w:tcPr>
            <w:tcW w:w="3397" w:type="dxa"/>
            <w:shd w:val="clear" w:color="auto" w:fill="BDD6EE" w:themeFill="accent1" w:themeFillTint="66"/>
            <w:vAlign w:val="center"/>
          </w:tcPr>
          <w:p w14:paraId="0E715D86" w14:textId="77777777" w:rsidR="00A741FE" w:rsidRDefault="00A741FE" w:rsidP="00A741FE">
            <w:pPr>
              <w:jc w:val="center"/>
              <w:rPr>
                <w:b/>
              </w:rPr>
            </w:pPr>
            <w:r>
              <w:rPr>
                <w:b/>
              </w:rPr>
              <w:t>Subject/Course:</w:t>
            </w:r>
          </w:p>
        </w:tc>
        <w:tc>
          <w:tcPr>
            <w:tcW w:w="5812" w:type="dxa"/>
            <w:shd w:val="clear" w:color="auto" w:fill="BDD6EE" w:themeFill="accent1" w:themeFillTint="66"/>
            <w:vAlign w:val="center"/>
          </w:tcPr>
          <w:p w14:paraId="2E1D9E6B" w14:textId="3A5AFD1A" w:rsidR="00A741FE" w:rsidRDefault="009A22E0" w:rsidP="00A741FE">
            <w:pPr>
              <w:jc w:val="center"/>
              <w:rPr>
                <w:b/>
              </w:rPr>
            </w:pPr>
            <w:r>
              <w:rPr>
                <w:b/>
              </w:rPr>
              <w:t>Drama</w:t>
            </w:r>
          </w:p>
        </w:tc>
      </w:tr>
      <w:tr w:rsidR="0008694E" w14:paraId="3A13D0AB" w14:textId="77777777" w:rsidTr="0008694E">
        <w:trPr>
          <w:trHeight w:val="567"/>
        </w:trPr>
        <w:tc>
          <w:tcPr>
            <w:tcW w:w="3397" w:type="dxa"/>
            <w:shd w:val="clear" w:color="auto" w:fill="auto"/>
            <w:vAlign w:val="center"/>
          </w:tcPr>
          <w:p w14:paraId="32BD43EE" w14:textId="77777777" w:rsidR="0008694E" w:rsidRDefault="0008694E" w:rsidP="00A741FE">
            <w:pPr>
              <w:jc w:val="center"/>
              <w:rPr>
                <w:b/>
              </w:rPr>
            </w:pPr>
            <w:r>
              <w:rPr>
                <w:b/>
              </w:rPr>
              <w:t>Student Name:</w:t>
            </w:r>
          </w:p>
        </w:tc>
        <w:tc>
          <w:tcPr>
            <w:tcW w:w="5812" w:type="dxa"/>
            <w:shd w:val="clear" w:color="auto" w:fill="auto"/>
            <w:vAlign w:val="center"/>
          </w:tcPr>
          <w:p w14:paraId="21E3C546" w14:textId="7146010C" w:rsidR="0008694E" w:rsidRDefault="00940D90" w:rsidP="00A741FE">
            <w:pPr>
              <w:jc w:val="center"/>
              <w:rPr>
                <w:b/>
              </w:rPr>
            </w:pPr>
            <w:r>
              <w:rPr>
                <w:b/>
              </w:rPr>
              <w:t>Year 11 Drama</w:t>
            </w:r>
          </w:p>
        </w:tc>
      </w:tr>
    </w:tbl>
    <w:p w14:paraId="0C441D00" w14:textId="77777777" w:rsidR="00BE0606" w:rsidRDefault="00BE0606" w:rsidP="00BE0606">
      <w:pPr>
        <w:rPr>
          <w:b/>
        </w:rPr>
      </w:pPr>
    </w:p>
    <w:p w14:paraId="2538F97A" w14:textId="16C7DBB3" w:rsidR="00A741FE" w:rsidRDefault="00BE0606" w:rsidP="00BE0606">
      <w:pPr>
        <w:rPr>
          <w:sz w:val="18"/>
          <w:szCs w:val="18"/>
        </w:rPr>
      </w:pPr>
      <w:bookmarkStart w:id="0" w:name="_GoBack"/>
      <w:bookmarkEnd w:id="0"/>
      <w:r w:rsidRPr="00A741FE">
        <w:rPr>
          <w:b/>
        </w:rPr>
        <w:t>Year 10</w:t>
      </w:r>
      <w:r w:rsidR="00A741FE">
        <w:rPr>
          <w:b/>
        </w:rPr>
        <w:br/>
      </w:r>
    </w:p>
    <w:tbl>
      <w:tblPr>
        <w:tblStyle w:val="TableGrid"/>
        <w:tblW w:w="9923" w:type="dxa"/>
        <w:tblLook w:val="04A0" w:firstRow="1" w:lastRow="0" w:firstColumn="1" w:lastColumn="0" w:noHBand="0" w:noVBand="1"/>
      </w:tblPr>
      <w:tblGrid>
        <w:gridCol w:w="1696"/>
        <w:gridCol w:w="5250"/>
        <w:gridCol w:w="992"/>
        <w:gridCol w:w="993"/>
        <w:gridCol w:w="992"/>
      </w:tblGrid>
      <w:tr w:rsidR="0008694E" w14:paraId="39CD5655" w14:textId="77777777" w:rsidTr="78A3B8F7">
        <w:tc>
          <w:tcPr>
            <w:tcW w:w="1696" w:type="dxa"/>
            <w:tcBorders>
              <w:top w:val="nil"/>
              <w:left w:val="nil"/>
              <w:bottom w:val="single" w:sz="4" w:space="0" w:color="auto"/>
              <w:right w:val="nil"/>
            </w:tcBorders>
          </w:tcPr>
          <w:p w14:paraId="23FEFD14" w14:textId="213625A9" w:rsidR="0008694E" w:rsidRDefault="0008694E" w:rsidP="00940D90">
            <w:pPr>
              <w:rPr>
                <w:sz w:val="20"/>
                <w:szCs w:val="20"/>
              </w:rPr>
            </w:pPr>
          </w:p>
        </w:tc>
        <w:tc>
          <w:tcPr>
            <w:tcW w:w="5250" w:type="dxa"/>
            <w:tcBorders>
              <w:top w:val="nil"/>
              <w:left w:val="nil"/>
              <w:bottom w:val="single" w:sz="4" w:space="0" w:color="auto"/>
              <w:right w:val="nil"/>
            </w:tcBorders>
          </w:tcPr>
          <w:p w14:paraId="083FB0CD" w14:textId="77777777" w:rsidR="0008694E" w:rsidRDefault="0008694E" w:rsidP="00A741FE">
            <w:pPr>
              <w:jc w:val="center"/>
              <w:rPr>
                <w:sz w:val="20"/>
                <w:szCs w:val="20"/>
              </w:rPr>
            </w:pPr>
          </w:p>
        </w:tc>
        <w:tc>
          <w:tcPr>
            <w:tcW w:w="2977" w:type="dxa"/>
            <w:gridSpan w:val="3"/>
            <w:tcBorders>
              <w:left w:val="nil"/>
            </w:tcBorders>
          </w:tcPr>
          <w:p w14:paraId="0E6E555C" w14:textId="77777777" w:rsidR="0008694E" w:rsidRDefault="0008694E" w:rsidP="00A741FE">
            <w:pPr>
              <w:jc w:val="center"/>
              <w:rPr>
                <w:sz w:val="20"/>
                <w:szCs w:val="20"/>
              </w:rPr>
            </w:pPr>
            <w:proofErr w:type="spellStart"/>
            <w:r>
              <w:rPr>
                <w:sz w:val="20"/>
                <w:szCs w:val="20"/>
              </w:rPr>
              <w:t>Self Assessment</w:t>
            </w:r>
            <w:proofErr w:type="spellEnd"/>
          </w:p>
        </w:tc>
      </w:tr>
      <w:tr w:rsidR="0008694E" w14:paraId="2E7A441C" w14:textId="77777777" w:rsidTr="78A3B8F7">
        <w:tc>
          <w:tcPr>
            <w:tcW w:w="1696" w:type="dxa"/>
            <w:tcBorders>
              <w:top w:val="single" w:sz="4" w:space="0" w:color="auto"/>
            </w:tcBorders>
          </w:tcPr>
          <w:p w14:paraId="1575BF4B" w14:textId="77777777" w:rsidR="0008694E" w:rsidRDefault="0008694E" w:rsidP="00A741FE">
            <w:pPr>
              <w:jc w:val="center"/>
              <w:rPr>
                <w:sz w:val="20"/>
                <w:szCs w:val="20"/>
              </w:rPr>
            </w:pPr>
            <w:r>
              <w:rPr>
                <w:sz w:val="20"/>
                <w:szCs w:val="20"/>
              </w:rPr>
              <w:t>Topic</w:t>
            </w:r>
          </w:p>
        </w:tc>
        <w:tc>
          <w:tcPr>
            <w:tcW w:w="5250" w:type="dxa"/>
            <w:tcBorders>
              <w:top w:val="single" w:sz="4" w:space="0" w:color="auto"/>
            </w:tcBorders>
          </w:tcPr>
          <w:p w14:paraId="61384D80" w14:textId="77777777" w:rsidR="0008694E" w:rsidRDefault="0008694E" w:rsidP="00A741FE">
            <w:pPr>
              <w:jc w:val="center"/>
              <w:rPr>
                <w:sz w:val="20"/>
                <w:szCs w:val="20"/>
              </w:rPr>
            </w:pPr>
            <w:r>
              <w:rPr>
                <w:sz w:val="20"/>
                <w:szCs w:val="20"/>
              </w:rPr>
              <w:t>Key knowledge/skills</w:t>
            </w:r>
          </w:p>
        </w:tc>
        <w:tc>
          <w:tcPr>
            <w:tcW w:w="992" w:type="dxa"/>
            <w:shd w:val="clear" w:color="auto" w:fill="FF0000"/>
          </w:tcPr>
          <w:p w14:paraId="48021C9D" w14:textId="77777777" w:rsidR="0008694E" w:rsidRDefault="0008694E" w:rsidP="00A741FE">
            <w:pPr>
              <w:jc w:val="center"/>
              <w:rPr>
                <w:sz w:val="20"/>
                <w:szCs w:val="20"/>
              </w:rPr>
            </w:pPr>
            <w:r>
              <w:rPr>
                <w:sz w:val="20"/>
                <w:szCs w:val="20"/>
              </w:rPr>
              <w:t>Red</w:t>
            </w:r>
          </w:p>
        </w:tc>
        <w:tc>
          <w:tcPr>
            <w:tcW w:w="993" w:type="dxa"/>
            <w:shd w:val="clear" w:color="auto" w:fill="FFC000" w:themeFill="accent4"/>
          </w:tcPr>
          <w:p w14:paraId="14108935" w14:textId="77777777" w:rsidR="0008694E" w:rsidRDefault="0008694E" w:rsidP="00A741FE">
            <w:pPr>
              <w:jc w:val="center"/>
              <w:rPr>
                <w:sz w:val="20"/>
                <w:szCs w:val="20"/>
              </w:rPr>
            </w:pPr>
            <w:r>
              <w:rPr>
                <w:sz w:val="20"/>
                <w:szCs w:val="20"/>
              </w:rPr>
              <w:t>Amber</w:t>
            </w:r>
          </w:p>
        </w:tc>
        <w:tc>
          <w:tcPr>
            <w:tcW w:w="992" w:type="dxa"/>
            <w:shd w:val="clear" w:color="auto" w:fill="92D050"/>
          </w:tcPr>
          <w:p w14:paraId="596C6562" w14:textId="77777777" w:rsidR="0008694E" w:rsidRDefault="0008694E" w:rsidP="00A741FE">
            <w:pPr>
              <w:jc w:val="center"/>
              <w:rPr>
                <w:sz w:val="20"/>
                <w:szCs w:val="20"/>
              </w:rPr>
            </w:pPr>
            <w:r>
              <w:rPr>
                <w:sz w:val="20"/>
                <w:szCs w:val="20"/>
              </w:rPr>
              <w:t>Green</w:t>
            </w:r>
          </w:p>
        </w:tc>
      </w:tr>
      <w:tr w:rsidR="0008694E" w:rsidRPr="00BE0606" w14:paraId="61AECB18" w14:textId="77777777" w:rsidTr="78A3B8F7">
        <w:tc>
          <w:tcPr>
            <w:tcW w:w="1696" w:type="dxa"/>
          </w:tcPr>
          <w:p w14:paraId="2393A20B" w14:textId="65DAB373" w:rsidR="0008694E" w:rsidRPr="00BE0606" w:rsidRDefault="009A22E0" w:rsidP="0008694E">
            <w:pPr>
              <w:rPr>
                <w:sz w:val="20"/>
                <w:szCs w:val="20"/>
              </w:rPr>
            </w:pPr>
            <w:r w:rsidRPr="00BE0606">
              <w:rPr>
                <w:sz w:val="20"/>
                <w:szCs w:val="20"/>
              </w:rPr>
              <w:t>Frantic Assembly</w:t>
            </w:r>
          </w:p>
        </w:tc>
        <w:tc>
          <w:tcPr>
            <w:tcW w:w="5250" w:type="dxa"/>
          </w:tcPr>
          <w:p w14:paraId="71BC387D" w14:textId="4279D2D5" w:rsidR="0008694E" w:rsidRPr="00BE0606" w:rsidRDefault="009A22E0" w:rsidP="0008694E">
            <w:pPr>
              <w:rPr>
                <w:sz w:val="20"/>
                <w:szCs w:val="20"/>
              </w:rPr>
            </w:pPr>
            <w:r w:rsidRPr="00BE0606">
              <w:rPr>
                <w:sz w:val="20"/>
                <w:szCs w:val="20"/>
              </w:rPr>
              <w:t xml:space="preserve">From September to October you studied the techniques and ideology of the </w:t>
            </w:r>
            <w:r w:rsidR="3652F6EF" w:rsidRPr="00BE0606">
              <w:rPr>
                <w:sz w:val="20"/>
                <w:szCs w:val="20"/>
              </w:rPr>
              <w:t>Stanislavski</w:t>
            </w:r>
            <w:r w:rsidRPr="00BE0606">
              <w:rPr>
                <w:sz w:val="20"/>
                <w:szCs w:val="20"/>
              </w:rPr>
              <w:t>. We workshopped a range of rehearsal techniques they created and use when devising their pieces.</w:t>
            </w:r>
          </w:p>
        </w:tc>
        <w:tc>
          <w:tcPr>
            <w:tcW w:w="992" w:type="dxa"/>
          </w:tcPr>
          <w:p w14:paraId="5CD011F6" w14:textId="77777777" w:rsidR="0008694E" w:rsidRPr="00BE0606" w:rsidRDefault="0008694E" w:rsidP="0008694E">
            <w:pPr>
              <w:jc w:val="center"/>
              <w:rPr>
                <w:sz w:val="20"/>
                <w:szCs w:val="20"/>
              </w:rPr>
            </w:pPr>
          </w:p>
        </w:tc>
        <w:tc>
          <w:tcPr>
            <w:tcW w:w="993" w:type="dxa"/>
          </w:tcPr>
          <w:p w14:paraId="354E02A1" w14:textId="77777777" w:rsidR="0008694E" w:rsidRPr="00BE0606" w:rsidRDefault="0008694E" w:rsidP="0008694E">
            <w:pPr>
              <w:jc w:val="center"/>
              <w:rPr>
                <w:sz w:val="20"/>
                <w:szCs w:val="20"/>
              </w:rPr>
            </w:pPr>
          </w:p>
        </w:tc>
        <w:tc>
          <w:tcPr>
            <w:tcW w:w="992" w:type="dxa"/>
          </w:tcPr>
          <w:p w14:paraId="0CC7A26C" w14:textId="77777777" w:rsidR="0008694E" w:rsidRPr="00BE0606" w:rsidRDefault="0008694E" w:rsidP="0008694E">
            <w:pPr>
              <w:jc w:val="center"/>
              <w:rPr>
                <w:sz w:val="20"/>
                <w:szCs w:val="20"/>
              </w:rPr>
            </w:pPr>
          </w:p>
        </w:tc>
      </w:tr>
      <w:tr w:rsidR="0008694E" w:rsidRPr="00BE0606" w14:paraId="115573AE" w14:textId="77777777" w:rsidTr="78A3B8F7">
        <w:tc>
          <w:tcPr>
            <w:tcW w:w="1696" w:type="dxa"/>
          </w:tcPr>
          <w:p w14:paraId="09B24AF6" w14:textId="144980DC" w:rsidR="0008694E" w:rsidRPr="00BE0606" w:rsidRDefault="009A22E0" w:rsidP="0008694E">
            <w:pPr>
              <w:rPr>
                <w:sz w:val="20"/>
                <w:szCs w:val="20"/>
              </w:rPr>
            </w:pPr>
            <w:r w:rsidRPr="00BE0606">
              <w:rPr>
                <w:sz w:val="20"/>
                <w:szCs w:val="20"/>
              </w:rPr>
              <w:t>Initial Devising Project</w:t>
            </w:r>
          </w:p>
        </w:tc>
        <w:tc>
          <w:tcPr>
            <w:tcW w:w="5250" w:type="dxa"/>
          </w:tcPr>
          <w:p w14:paraId="17F280C8" w14:textId="1E85D64B" w:rsidR="0008694E" w:rsidRPr="00BE0606" w:rsidRDefault="009A22E0" w:rsidP="0008694E">
            <w:pPr>
              <w:rPr>
                <w:sz w:val="20"/>
                <w:szCs w:val="20"/>
              </w:rPr>
            </w:pPr>
            <w:r w:rsidRPr="00BE0606">
              <w:rPr>
                <w:sz w:val="20"/>
                <w:szCs w:val="20"/>
              </w:rPr>
              <w:t xml:space="preserve">From October to </w:t>
            </w:r>
            <w:r w:rsidR="3F8E4051" w:rsidRPr="00BE0606">
              <w:rPr>
                <w:sz w:val="20"/>
                <w:szCs w:val="20"/>
              </w:rPr>
              <w:t>March</w:t>
            </w:r>
            <w:r w:rsidRPr="00BE0606">
              <w:rPr>
                <w:sz w:val="20"/>
                <w:szCs w:val="20"/>
              </w:rPr>
              <w:t xml:space="preserve"> you worked in a group creating your first full length devised piece, inspired by a picture and a quotation and in the style of </w:t>
            </w:r>
            <w:r w:rsidR="283F911A" w:rsidRPr="00BE0606">
              <w:rPr>
                <w:sz w:val="20"/>
                <w:szCs w:val="20"/>
              </w:rPr>
              <w:t>Stanislavski</w:t>
            </w:r>
            <w:r w:rsidRPr="00BE0606">
              <w:rPr>
                <w:sz w:val="20"/>
                <w:szCs w:val="20"/>
              </w:rPr>
              <w:t>.</w:t>
            </w:r>
          </w:p>
        </w:tc>
        <w:tc>
          <w:tcPr>
            <w:tcW w:w="992" w:type="dxa"/>
          </w:tcPr>
          <w:p w14:paraId="4D434216" w14:textId="77777777" w:rsidR="0008694E" w:rsidRPr="00BE0606" w:rsidRDefault="0008694E" w:rsidP="0008694E">
            <w:pPr>
              <w:jc w:val="center"/>
              <w:rPr>
                <w:sz w:val="20"/>
                <w:szCs w:val="20"/>
              </w:rPr>
            </w:pPr>
          </w:p>
        </w:tc>
        <w:tc>
          <w:tcPr>
            <w:tcW w:w="993" w:type="dxa"/>
          </w:tcPr>
          <w:p w14:paraId="284B2022" w14:textId="77777777" w:rsidR="0008694E" w:rsidRPr="00BE0606" w:rsidRDefault="0008694E" w:rsidP="0008694E">
            <w:pPr>
              <w:jc w:val="center"/>
              <w:rPr>
                <w:sz w:val="20"/>
                <w:szCs w:val="20"/>
              </w:rPr>
            </w:pPr>
          </w:p>
        </w:tc>
        <w:tc>
          <w:tcPr>
            <w:tcW w:w="992" w:type="dxa"/>
          </w:tcPr>
          <w:p w14:paraId="651C7F88" w14:textId="77777777" w:rsidR="0008694E" w:rsidRPr="00BE0606" w:rsidRDefault="0008694E" w:rsidP="0008694E">
            <w:pPr>
              <w:jc w:val="center"/>
              <w:rPr>
                <w:sz w:val="20"/>
                <w:szCs w:val="20"/>
              </w:rPr>
            </w:pPr>
          </w:p>
        </w:tc>
      </w:tr>
      <w:tr w:rsidR="0008694E" w:rsidRPr="00BE0606" w14:paraId="65A61892" w14:textId="77777777" w:rsidTr="78A3B8F7">
        <w:tc>
          <w:tcPr>
            <w:tcW w:w="1696" w:type="dxa"/>
          </w:tcPr>
          <w:p w14:paraId="16438393" w14:textId="1361ADDF" w:rsidR="0008694E" w:rsidRPr="00BE0606" w:rsidRDefault="009A22E0" w:rsidP="0008694E">
            <w:pPr>
              <w:rPr>
                <w:sz w:val="20"/>
                <w:szCs w:val="20"/>
              </w:rPr>
            </w:pPr>
            <w:r w:rsidRPr="00BE0606">
              <w:rPr>
                <w:sz w:val="20"/>
                <w:szCs w:val="20"/>
              </w:rPr>
              <w:t>Devising Portfolio</w:t>
            </w:r>
          </w:p>
        </w:tc>
        <w:tc>
          <w:tcPr>
            <w:tcW w:w="5250" w:type="dxa"/>
          </w:tcPr>
          <w:p w14:paraId="371B5C12" w14:textId="4CCEB088" w:rsidR="0008694E" w:rsidRPr="00BE0606" w:rsidRDefault="009A22E0" w:rsidP="0008694E">
            <w:pPr>
              <w:rPr>
                <w:sz w:val="20"/>
                <w:szCs w:val="20"/>
              </w:rPr>
            </w:pPr>
            <w:r w:rsidRPr="00BE0606">
              <w:rPr>
                <w:sz w:val="20"/>
                <w:szCs w:val="20"/>
              </w:rPr>
              <w:t>Alongside creating and rehearsing your devised piece you had your first attempt at writing a Devising Portfolio. This 750-1000 word document outlined how your piece was created, developed and improved during the rehearsal period.</w:t>
            </w:r>
          </w:p>
        </w:tc>
        <w:tc>
          <w:tcPr>
            <w:tcW w:w="992" w:type="dxa"/>
          </w:tcPr>
          <w:p w14:paraId="2FA7E4D3" w14:textId="77777777" w:rsidR="0008694E" w:rsidRPr="00BE0606" w:rsidRDefault="0008694E" w:rsidP="0008694E">
            <w:pPr>
              <w:jc w:val="center"/>
              <w:rPr>
                <w:sz w:val="20"/>
                <w:szCs w:val="20"/>
              </w:rPr>
            </w:pPr>
          </w:p>
        </w:tc>
        <w:tc>
          <w:tcPr>
            <w:tcW w:w="993" w:type="dxa"/>
          </w:tcPr>
          <w:p w14:paraId="570234AA" w14:textId="77777777" w:rsidR="0008694E" w:rsidRPr="00BE0606" w:rsidRDefault="0008694E" w:rsidP="0008694E">
            <w:pPr>
              <w:jc w:val="center"/>
              <w:rPr>
                <w:sz w:val="20"/>
                <w:szCs w:val="20"/>
              </w:rPr>
            </w:pPr>
          </w:p>
        </w:tc>
        <w:tc>
          <w:tcPr>
            <w:tcW w:w="992" w:type="dxa"/>
          </w:tcPr>
          <w:p w14:paraId="0AAB3893" w14:textId="77777777" w:rsidR="0008694E" w:rsidRPr="00BE0606" w:rsidRDefault="0008694E" w:rsidP="0008694E">
            <w:pPr>
              <w:jc w:val="center"/>
              <w:rPr>
                <w:sz w:val="20"/>
                <w:szCs w:val="20"/>
              </w:rPr>
            </w:pPr>
          </w:p>
        </w:tc>
      </w:tr>
      <w:tr w:rsidR="0008694E" w:rsidRPr="00BE0606" w14:paraId="2D6FBBF5" w14:textId="77777777" w:rsidTr="78A3B8F7">
        <w:tc>
          <w:tcPr>
            <w:tcW w:w="1696" w:type="dxa"/>
          </w:tcPr>
          <w:p w14:paraId="30098995" w14:textId="2552B37B" w:rsidR="0008694E" w:rsidRPr="00BE0606" w:rsidRDefault="009A22E0" w:rsidP="0008694E">
            <w:pPr>
              <w:rPr>
                <w:sz w:val="20"/>
                <w:szCs w:val="20"/>
              </w:rPr>
            </w:pPr>
            <w:r w:rsidRPr="00BE0606">
              <w:rPr>
                <w:sz w:val="20"/>
                <w:szCs w:val="20"/>
              </w:rPr>
              <w:t>Devising Performance and Written Evaluation</w:t>
            </w:r>
          </w:p>
        </w:tc>
        <w:tc>
          <w:tcPr>
            <w:tcW w:w="5250" w:type="dxa"/>
          </w:tcPr>
          <w:p w14:paraId="78EFEC39" w14:textId="3C28FBD2" w:rsidR="0008694E" w:rsidRPr="00BE0606" w:rsidRDefault="009A22E0" w:rsidP="0008694E">
            <w:pPr>
              <w:rPr>
                <w:sz w:val="20"/>
                <w:szCs w:val="20"/>
              </w:rPr>
            </w:pPr>
            <w:r w:rsidRPr="00BE0606">
              <w:rPr>
                <w:sz w:val="20"/>
                <w:szCs w:val="20"/>
              </w:rPr>
              <w:t xml:space="preserve">In </w:t>
            </w:r>
            <w:r w:rsidR="4ECB5B2F" w:rsidRPr="00BE0606">
              <w:rPr>
                <w:sz w:val="20"/>
                <w:szCs w:val="20"/>
              </w:rPr>
              <w:t>March</w:t>
            </w:r>
            <w:r w:rsidRPr="00BE0606">
              <w:rPr>
                <w:sz w:val="20"/>
                <w:szCs w:val="20"/>
              </w:rPr>
              <w:t xml:space="preserve"> you performed your piece in CGH and </w:t>
            </w:r>
            <w:r w:rsidR="00D419F7" w:rsidRPr="00BE0606">
              <w:rPr>
                <w:sz w:val="20"/>
                <w:szCs w:val="20"/>
              </w:rPr>
              <w:t xml:space="preserve">followed the performance with a </w:t>
            </w:r>
            <w:r w:rsidR="13DFE55D" w:rsidRPr="00BE0606">
              <w:rPr>
                <w:sz w:val="20"/>
                <w:szCs w:val="20"/>
              </w:rPr>
              <w:t>short answer</w:t>
            </w:r>
            <w:r w:rsidR="00D419F7" w:rsidRPr="00BE0606">
              <w:rPr>
                <w:sz w:val="20"/>
                <w:szCs w:val="20"/>
              </w:rPr>
              <w:t xml:space="preserve"> written evaluation of the performance, completed in controlled conditions.</w:t>
            </w:r>
          </w:p>
        </w:tc>
        <w:tc>
          <w:tcPr>
            <w:tcW w:w="992" w:type="dxa"/>
          </w:tcPr>
          <w:p w14:paraId="27463168" w14:textId="77777777" w:rsidR="0008694E" w:rsidRPr="00BE0606" w:rsidRDefault="0008694E" w:rsidP="0008694E">
            <w:pPr>
              <w:jc w:val="center"/>
              <w:rPr>
                <w:sz w:val="20"/>
                <w:szCs w:val="20"/>
              </w:rPr>
            </w:pPr>
          </w:p>
        </w:tc>
        <w:tc>
          <w:tcPr>
            <w:tcW w:w="993" w:type="dxa"/>
          </w:tcPr>
          <w:p w14:paraId="4AE22F6F" w14:textId="77777777" w:rsidR="0008694E" w:rsidRPr="00BE0606" w:rsidRDefault="0008694E" w:rsidP="0008694E">
            <w:pPr>
              <w:jc w:val="center"/>
              <w:rPr>
                <w:sz w:val="20"/>
                <w:szCs w:val="20"/>
              </w:rPr>
            </w:pPr>
          </w:p>
        </w:tc>
        <w:tc>
          <w:tcPr>
            <w:tcW w:w="992" w:type="dxa"/>
          </w:tcPr>
          <w:p w14:paraId="62428831" w14:textId="77777777" w:rsidR="0008694E" w:rsidRPr="00BE0606" w:rsidRDefault="0008694E" w:rsidP="0008694E">
            <w:pPr>
              <w:jc w:val="center"/>
              <w:rPr>
                <w:sz w:val="20"/>
                <w:szCs w:val="20"/>
              </w:rPr>
            </w:pPr>
          </w:p>
        </w:tc>
      </w:tr>
      <w:tr w:rsidR="0008694E" w:rsidRPr="00BE0606" w14:paraId="7DE21000" w14:textId="77777777" w:rsidTr="78A3B8F7">
        <w:tc>
          <w:tcPr>
            <w:tcW w:w="1696" w:type="dxa"/>
          </w:tcPr>
          <w:p w14:paraId="328A7F05" w14:textId="5F89D538" w:rsidR="0008694E" w:rsidRPr="00BE0606" w:rsidRDefault="405484A2" w:rsidP="4ACC8CD4">
            <w:pPr>
              <w:spacing w:line="259" w:lineRule="auto"/>
              <w:rPr>
                <w:sz w:val="20"/>
                <w:szCs w:val="20"/>
              </w:rPr>
            </w:pPr>
            <w:r w:rsidRPr="00BE0606">
              <w:rPr>
                <w:sz w:val="20"/>
                <w:szCs w:val="20"/>
              </w:rPr>
              <w:t>Set text Preparation</w:t>
            </w:r>
          </w:p>
        </w:tc>
        <w:tc>
          <w:tcPr>
            <w:tcW w:w="5250" w:type="dxa"/>
          </w:tcPr>
          <w:p w14:paraId="0637B491" w14:textId="5D6DC129" w:rsidR="0008694E" w:rsidRPr="00BE0606" w:rsidRDefault="0DF89A17" w:rsidP="78A3B8F7">
            <w:pPr>
              <w:spacing w:line="259" w:lineRule="auto"/>
              <w:rPr>
                <w:sz w:val="20"/>
                <w:szCs w:val="20"/>
              </w:rPr>
            </w:pPr>
            <w:r w:rsidRPr="00BE0606">
              <w:rPr>
                <w:sz w:val="20"/>
                <w:szCs w:val="20"/>
              </w:rPr>
              <w:t xml:space="preserve">From January to March you worked on the Component 3 set text DNA. We read the text, explored the characters and considered different design options </w:t>
            </w:r>
            <w:r w:rsidR="6D4B0CAF" w:rsidRPr="00BE0606">
              <w:rPr>
                <w:sz w:val="20"/>
                <w:szCs w:val="20"/>
              </w:rPr>
              <w:t>for the play.</w:t>
            </w:r>
          </w:p>
        </w:tc>
        <w:tc>
          <w:tcPr>
            <w:tcW w:w="992" w:type="dxa"/>
          </w:tcPr>
          <w:p w14:paraId="2216D8AC" w14:textId="77777777" w:rsidR="0008694E" w:rsidRPr="00BE0606" w:rsidRDefault="0008694E" w:rsidP="0008694E">
            <w:pPr>
              <w:jc w:val="center"/>
              <w:rPr>
                <w:sz w:val="20"/>
                <w:szCs w:val="20"/>
              </w:rPr>
            </w:pPr>
          </w:p>
        </w:tc>
        <w:tc>
          <w:tcPr>
            <w:tcW w:w="993" w:type="dxa"/>
          </w:tcPr>
          <w:p w14:paraId="61830896" w14:textId="77777777" w:rsidR="0008694E" w:rsidRPr="00BE0606" w:rsidRDefault="0008694E" w:rsidP="0008694E">
            <w:pPr>
              <w:jc w:val="center"/>
              <w:rPr>
                <w:sz w:val="20"/>
                <w:szCs w:val="20"/>
              </w:rPr>
            </w:pPr>
          </w:p>
        </w:tc>
        <w:tc>
          <w:tcPr>
            <w:tcW w:w="992" w:type="dxa"/>
          </w:tcPr>
          <w:p w14:paraId="7AED54FB" w14:textId="77777777" w:rsidR="0008694E" w:rsidRPr="00BE0606" w:rsidRDefault="0008694E" w:rsidP="0008694E">
            <w:pPr>
              <w:jc w:val="center"/>
              <w:rPr>
                <w:sz w:val="20"/>
                <w:szCs w:val="20"/>
              </w:rPr>
            </w:pPr>
          </w:p>
        </w:tc>
      </w:tr>
    </w:tbl>
    <w:p w14:paraId="4ACD6ED7" w14:textId="77777777" w:rsidR="00261427" w:rsidRPr="00BE0606" w:rsidRDefault="0008694E" w:rsidP="0008694E">
      <w:pPr>
        <w:rPr>
          <w:sz w:val="18"/>
          <w:szCs w:val="18"/>
          <w:u w:val="single"/>
        </w:rPr>
      </w:pPr>
      <w:r w:rsidRPr="00BE0606">
        <w:rPr>
          <w:sz w:val="20"/>
          <w:szCs w:val="20"/>
        </w:rPr>
        <w:br/>
      </w:r>
    </w:p>
    <w:p w14:paraId="0903E80D" w14:textId="77777777" w:rsidR="00261427" w:rsidRPr="00BE0606" w:rsidRDefault="00261427" w:rsidP="0008694E">
      <w:pPr>
        <w:rPr>
          <w:sz w:val="18"/>
          <w:szCs w:val="18"/>
          <w:u w:val="single"/>
        </w:rPr>
      </w:pPr>
    </w:p>
    <w:p w14:paraId="290AFBB8" w14:textId="77777777" w:rsidR="00261427" w:rsidRPr="00BE0606" w:rsidRDefault="00261427" w:rsidP="0008694E">
      <w:pPr>
        <w:rPr>
          <w:sz w:val="18"/>
          <w:szCs w:val="18"/>
          <w:u w:val="single"/>
        </w:rPr>
      </w:pPr>
    </w:p>
    <w:p w14:paraId="121FE202" w14:textId="77777777" w:rsidR="00261427" w:rsidRPr="00BE0606" w:rsidRDefault="00261427" w:rsidP="0008694E">
      <w:pPr>
        <w:rPr>
          <w:sz w:val="18"/>
          <w:szCs w:val="18"/>
          <w:u w:val="single"/>
        </w:rPr>
      </w:pPr>
    </w:p>
    <w:p w14:paraId="422E31DA" w14:textId="77777777" w:rsidR="00261427" w:rsidRPr="00BE0606" w:rsidRDefault="00261427" w:rsidP="0008694E">
      <w:pPr>
        <w:rPr>
          <w:sz w:val="18"/>
          <w:szCs w:val="18"/>
          <w:u w:val="single"/>
        </w:rPr>
      </w:pPr>
    </w:p>
    <w:p w14:paraId="5C95EBA1" w14:textId="77777777" w:rsidR="00261427" w:rsidRPr="00BE0606" w:rsidRDefault="00261427" w:rsidP="0008694E">
      <w:pPr>
        <w:rPr>
          <w:sz w:val="18"/>
          <w:szCs w:val="18"/>
          <w:u w:val="single"/>
        </w:rPr>
      </w:pPr>
    </w:p>
    <w:p w14:paraId="2B4E77D7" w14:textId="77777777" w:rsidR="00261427" w:rsidRPr="00BE0606" w:rsidRDefault="00261427" w:rsidP="0008694E">
      <w:pPr>
        <w:rPr>
          <w:sz w:val="18"/>
          <w:szCs w:val="18"/>
          <w:u w:val="single"/>
        </w:rPr>
      </w:pPr>
    </w:p>
    <w:p w14:paraId="617E7DBE" w14:textId="77777777" w:rsidR="00261427" w:rsidRPr="00BE0606" w:rsidRDefault="00261427" w:rsidP="0008694E">
      <w:pPr>
        <w:rPr>
          <w:sz w:val="18"/>
          <w:szCs w:val="18"/>
          <w:u w:val="single"/>
        </w:rPr>
      </w:pPr>
    </w:p>
    <w:p w14:paraId="4D745944" w14:textId="77777777" w:rsidR="00261427" w:rsidRPr="00BE0606" w:rsidRDefault="00261427" w:rsidP="0008694E">
      <w:pPr>
        <w:rPr>
          <w:sz w:val="18"/>
          <w:szCs w:val="18"/>
          <w:u w:val="single"/>
        </w:rPr>
      </w:pPr>
    </w:p>
    <w:p w14:paraId="7549ED8D" w14:textId="73CB6759" w:rsidR="0008694E" w:rsidRPr="00BE0606" w:rsidRDefault="00261427" w:rsidP="0008694E">
      <w:pPr>
        <w:rPr>
          <w:sz w:val="18"/>
          <w:szCs w:val="18"/>
          <w:u w:val="single"/>
        </w:rPr>
      </w:pPr>
      <w:r w:rsidRPr="00BE0606">
        <w:rPr>
          <w:sz w:val="18"/>
          <w:szCs w:val="18"/>
          <w:u w:val="single"/>
        </w:rPr>
        <w:br/>
      </w:r>
    </w:p>
    <w:tbl>
      <w:tblPr>
        <w:tblStyle w:val="TableGrid"/>
        <w:tblW w:w="9923" w:type="dxa"/>
        <w:tblLook w:val="04A0" w:firstRow="1" w:lastRow="0" w:firstColumn="1" w:lastColumn="0" w:noHBand="0" w:noVBand="1"/>
      </w:tblPr>
      <w:tblGrid>
        <w:gridCol w:w="1696"/>
        <w:gridCol w:w="5250"/>
        <w:gridCol w:w="992"/>
        <w:gridCol w:w="993"/>
        <w:gridCol w:w="992"/>
      </w:tblGrid>
      <w:tr w:rsidR="0008694E" w:rsidRPr="00BE0606" w14:paraId="67F29532" w14:textId="77777777" w:rsidTr="78A3B8F7">
        <w:tc>
          <w:tcPr>
            <w:tcW w:w="1696" w:type="dxa"/>
            <w:tcBorders>
              <w:top w:val="nil"/>
              <w:left w:val="nil"/>
              <w:bottom w:val="single" w:sz="4" w:space="0" w:color="auto"/>
              <w:right w:val="nil"/>
            </w:tcBorders>
          </w:tcPr>
          <w:p w14:paraId="302B2419" w14:textId="77777777" w:rsidR="0008694E" w:rsidRPr="00BE0606" w:rsidRDefault="0008694E" w:rsidP="004D63BE">
            <w:pPr>
              <w:jc w:val="center"/>
              <w:rPr>
                <w:sz w:val="20"/>
                <w:szCs w:val="20"/>
              </w:rPr>
            </w:pPr>
          </w:p>
        </w:tc>
        <w:tc>
          <w:tcPr>
            <w:tcW w:w="5250" w:type="dxa"/>
            <w:tcBorders>
              <w:top w:val="nil"/>
              <w:left w:val="nil"/>
              <w:bottom w:val="single" w:sz="4" w:space="0" w:color="auto"/>
              <w:right w:val="nil"/>
            </w:tcBorders>
          </w:tcPr>
          <w:p w14:paraId="02149FE3" w14:textId="77777777" w:rsidR="0008694E" w:rsidRPr="00BE0606" w:rsidRDefault="0008694E" w:rsidP="004D63BE">
            <w:pPr>
              <w:jc w:val="center"/>
              <w:rPr>
                <w:sz w:val="20"/>
                <w:szCs w:val="20"/>
              </w:rPr>
            </w:pPr>
          </w:p>
        </w:tc>
        <w:tc>
          <w:tcPr>
            <w:tcW w:w="2977" w:type="dxa"/>
            <w:gridSpan w:val="3"/>
            <w:tcBorders>
              <w:left w:val="nil"/>
            </w:tcBorders>
          </w:tcPr>
          <w:p w14:paraId="6C4681E8" w14:textId="77777777" w:rsidR="0008694E" w:rsidRPr="00BE0606" w:rsidRDefault="0008694E" w:rsidP="004D63BE">
            <w:pPr>
              <w:jc w:val="center"/>
              <w:rPr>
                <w:sz w:val="20"/>
                <w:szCs w:val="20"/>
              </w:rPr>
            </w:pPr>
            <w:proofErr w:type="spellStart"/>
            <w:r w:rsidRPr="00BE0606">
              <w:rPr>
                <w:sz w:val="20"/>
                <w:szCs w:val="20"/>
              </w:rPr>
              <w:t>Self Assessment</w:t>
            </w:r>
            <w:proofErr w:type="spellEnd"/>
          </w:p>
        </w:tc>
      </w:tr>
      <w:tr w:rsidR="0008694E" w:rsidRPr="00BE0606" w14:paraId="2482700B" w14:textId="77777777" w:rsidTr="78A3B8F7">
        <w:tc>
          <w:tcPr>
            <w:tcW w:w="1696" w:type="dxa"/>
            <w:tcBorders>
              <w:top w:val="single" w:sz="4" w:space="0" w:color="auto"/>
            </w:tcBorders>
          </w:tcPr>
          <w:p w14:paraId="60528FEE" w14:textId="77777777" w:rsidR="0008694E" w:rsidRPr="00BE0606" w:rsidRDefault="0008694E" w:rsidP="004D63BE">
            <w:pPr>
              <w:jc w:val="center"/>
              <w:rPr>
                <w:sz w:val="20"/>
                <w:szCs w:val="20"/>
              </w:rPr>
            </w:pPr>
            <w:r w:rsidRPr="00BE0606">
              <w:rPr>
                <w:sz w:val="20"/>
                <w:szCs w:val="20"/>
              </w:rPr>
              <w:t>Topic</w:t>
            </w:r>
          </w:p>
        </w:tc>
        <w:tc>
          <w:tcPr>
            <w:tcW w:w="5250" w:type="dxa"/>
            <w:tcBorders>
              <w:top w:val="single" w:sz="4" w:space="0" w:color="auto"/>
            </w:tcBorders>
          </w:tcPr>
          <w:p w14:paraId="5A688576" w14:textId="77777777" w:rsidR="0008694E" w:rsidRPr="00BE0606" w:rsidRDefault="0008694E" w:rsidP="004D63BE">
            <w:pPr>
              <w:jc w:val="center"/>
              <w:rPr>
                <w:sz w:val="20"/>
                <w:szCs w:val="20"/>
              </w:rPr>
            </w:pPr>
            <w:r w:rsidRPr="00BE0606">
              <w:rPr>
                <w:sz w:val="20"/>
                <w:szCs w:val="20"/>
              </w:rPr>
              <w:t>Key knowledge/skills</w:t>
            </w:r>
          </w:p>
        </w:tc>
        <w:tc>
          <w:tcPr>
            <w:tcW w:w="992" w:type="dxa"/>
            <w:shd w:val="clear" w:color="auto" w:fill="FF0000"/>
          </w:tcPr>
          <w:p w14:paraId="76D4DE33" w14:textId="77777777" w:rsidR="0008694E" w:rsidRPr="00BE0606" w:rsidRDefault="0008694E" w:rsidP="004D63BE">
            <w:pPr>
              <w:jc w:val="center"/>
              <w:rPr>
                <w:sz w:val="20"/>
                <w:szCs w:val="20"/>
              </w:rPr>
            </w:pPr>
            <w:r w:rsidRPr="00BE0606">
              <w:rPr>
                <w:sz w:val="20"/>
                <w:szCs w:val="20"/>
              </w:rPr>
              <w:t>Red</w:t>
            </w:r>
          </w:p>
        </w:tc>
        <w:tc>
          <w:tcPr>
            <w:tcW w:w="993" w:type="dxa"/>
            <w:shd w:val="clear" w:color="auto" w:fill="FFC000" w:themeFill="accent4"/>
          </w:tcPr>
          <w:p w14:paraId="5F5D3EAA" w14:textId="77777777" w:rsidR="0008694E" w:rsidRPr="00BE0606" w:rsidRDefault="0008694E" w:rsidP="004D63BE">
            <w:pPr>
              <w:jc w:val="center"/>
              <w:rPr>
                <w:sz w:val="20"/>
                <w:szCs w:val="20"/>
              </w:rPr>
            </w:pPr>
            <w:r w:rsidRPr="00BE0606">
              <w:rPr>
                <w:sz w:val="20"/>
                <w:szCs w:val="20"/>
              </w:rPr>
              <w:t>Amber</w:t>
            </w:r>
          </w:p>
        </w:tc>
        <w:tc>
          <w:tcPr>
            <w:tcW w:w="992" w:type="dxa"/>
            <w:shd w:val="clear" w:color="auto" w:fill="92D050"/>
          </w:tcPr>
          <w:p w14:paraId="1739EE94" w14:textId="77777777" w:rsidR="0008694E" w:rsidRPr="00BE0606" w:rsidRDefault="0008694E" w:rsidP="004D63BE">
            <w:pPr>
              <w:jc w:val="center"/>
              <w:rPr>
                <w:sz w:val="20"/>
                <w:szCs w:val="20"/>
              </w:rPr>
            </w:pPr>
            <w:r w:rsidRPr="00BE0606">
              <w:rPr>
                <w:sz w:val="20"/>
                <w:szCs w:val="20"/>
              </w:rPr>
              <w:t>Green</w:t>
            </w:r>
          </w:p>
        </w:tc>
      </w:tr>
      <w:tr w:rsidR="0008694E" w:rsidRPr="00BE0606" w14:paraId="2E128892" w14:textId="77777777" w:rsidTr="78A3B8F7">
        <w:tc>
          <w:tcPr>
            <w:tcW w:w="1696" w:type="dxa"/>
          </w:tcPr>
          <w:p w14:paraId="5404DE1F" w14:textId="77777777" w:rsidR="0008694E" w:rsidRPr="00BE0606" w:rsidRDefault="0008694E" w:rsidP="004D63BE">
            <w:pPr>
              <w:rPr>
                <w:sz w:val="20"/>
                <w:szCs w:val="20"/>
              </w:rPr>
            </w:pPr>
          </w:p>
        </w:tc>
        <w:tc>
          <w:tcPr>
            <w:tcW w:w="5250" w:type="dxa"/>
          </w:tcPr>
          <w:p w14:paraId="59CA2027" w14:textId="205C9C89" w:rsidR="0008694E" w:rsidRPr="00BE0606" w:rsidRDefault="00F26099" w:rsidP="78A3B8F7">
            <w:pPr>
              <w:rPr>
                <w:sz w:val="20"/>
                <w:szCs w:val="20"/>
              </w:rPr>
            </w:pPr>
            <w:r w:rsidRPr="00BE0606">
              <w:rPr>
                <w:sz w:val="20"/>
                <w:szCs w:val="20"/>
              </w:rPr>
              <w:t>You should have completed a detailed breakdown of the events of the play and fully familiarised yourself with the structure and context in which it was written.</w:t>
            </w:r>
          </w:p>
        </w:tc>
        <w:tc>
          <w:tcPr>
            <w:tcW w:w="992" w:type="dxa"/>
          </w:tcPr>
          <w:p w14:paraId="3A4070A7" w14:textId="77777777" w:rsidR="0008694E" w:rsidRPr="00BE0606" w:rsidRDefault="0008694E" w:rsidP="0008694E">
            <w:pPr>
              <w:jc w:val="center"/>
              <w:rPr>
                <w:sz w:val="20"/>
                <w:szCs w:val="20"/>
              </w:rPr>
            </w:pPr>
          </w:p>
        </w:tc>
        <w:tc>
          <w:tcPr>
            <w:tcW w:w="993" w:type="dxa"/>
          </w:tcPr>
          <w:p w14:paraId="552E9381" w14:textId="77777777" w:rsidR="0008694E" w:rsidRPr="00BE0606" w:rsidRDefault="0008694E" w:rsidP="0008694E">
            <w:pPr>
              <w:jc w:val="center"/>
              <w:rPr>
                <w:sz w:val="20"/>
                <w:szCs w:val="20"/>
              </w:rPr>
            </w:pPr>
          </w:p>
        </w:tc>
        <w:tc>
          <w:tcPr>
            <w:tcW w:w="992" w:type="dxa"/>
          </w:tcPr>
          <w:p w14:paraId="76DD97B9" w14:textId="77777777" w:rsidR="0008694E" w:rsidRPr="00BE0606" w:rsidRDefault="0008694E" w:rsidP="0008694E">
            <w:pPr>
              <w:jc w:val="center"/>
              <w:rPr>
                <w:sz w:val="20"/>
                <w:szCs w:val="20"/>
              </w:rPr>
            </w:pPr>
          </w:p>
        </w:tc>
      </w:tr>
      <w:tr w:rsidR="0008694E" w:rsidRPr="00BE0606" w14:paraId="4AA3EAE4" w14:textId="77777777" w:rsidTr="78A3B8F7">
        <w:tc>
          <w:tcPr>
            <w:tcW w:w="1696" w:type="dxa"/>
          </w:tcPr>
          <w:p w14:paraId="180E2654" w14:textId="77777777" w:rsidR="0008694E" w:rsidRPr="00BE0606" w:rsidRDefault="0008694E" w:rsidP="004D63BE">
            <w:pPr>
              <w:rPr>
                <w:sz w:val="20"/>
                <w:szCs w:val="20"/>
              </w:rPr>
            </w:pPr>
          </w:p>
        </w:tc>
        <w:tc>
          <w:tcPr>
            <w:tcW w:w="5250" w:type="dxa"/>
          </w:tcPr>
          <w:p w14:paraId="71E11D75" w14:textId="4B20D833" w:rsidR="0008694E" w:rsidRPr="00BE0606" w:rsidRDefault="00F26099" w:rsidP="78A3B8F7">
            <w:pPr>
              <w:rPr>
                <w:sz w:val="20"/>
                <w:szCs w:val="20"/>
              </w:rPr>
            </w:pPr>
            <w:r w:rsidRPr="00BE0606">
              <w:rPr>
                <w:sz w:val="20"/>
                <w:szCs w:val="20"/>
              </w:rPr>
              <w:t>You have completed character analysis, gaining a good understanding of the personalities and traits of each character in the play.</w:t>
            </w:r>
          </w:p>
        </w:tc>
        <w:tc>
          <w:tcPr>
            <w:tcW w:w="992" w:type="dxa"/>
          </w:tcPr>
          <w:p w14:paraId="64341381" w14:textId="77777777" w:rsidR="0008694E" w:rsidRPr="00BE0606" w:rsidRDefault="0008694E" w:rsidP="0008694E">
            <w:pPr>
              <w:jc w:val="center"/>
              <w:rPr>
                <w:sz w:val="20"/>
                <w:szCs w:val="20"/>
              </w:rPr>
            </w:pPr>
          </w:p>
        </w:tc>
        <w:tc>
          <w:tcPr>
            <w:tcW w:w="993" w:type="dxa"/>
          </w:tcPr>
          <w:p w14:paraId="3CDD1B66" w14:textId="77777777" w:rsidR="0008694E" w:rsidRPr="00BE0606" w:rsidRDefault="0008694E" w:rsidP="0008694E">
            <w:pPr>
              <w:jc w:val="center"/>
              <w:rPr>
                <w:sz w:val="20"/>
                <w:szCs w:val="20"/>
              </w:rPr>
            </w:pPr>
          </w:p>
        </w:tc>
        <w:tc>
          <w:tcPr>
            <w:tcW w:w="992" w:type="dxa"/>
          </w:tcPr>
          <w:p w14:paraId="0970E23D" w14:textId="77777777" w:rsidR="0008694E" w:rsidRPr="00BE0606" w:rsidRDefault="0008694E" w:rsidP="0008694E">
            <w:pPr>
              <w:jc w:val="center"/>
              <w:rPr>
                <w:sz w:val="20"/>
                <w:szCs w:val="20"/>
              </w:rPr>
            </w:pPr>
          </w:p>
        </w:tc>
      </w:tr>
      <w:tr w:rsidR="0008694E" w:rsidRPr="00BE0606" w14:paraId="528D8343" w14:textId="77777777" w:rsidTr="78A3B8F7">
        <w:tc>
          <w:tcPr>
            <w:tcW w:w="1696" w:type="dxa"/>
          </w:tcPr>
          <w:p w14:paraId="0D771788" w14:textId="77777777" w:rsidR="0008694E" w:rsidRPr="00BE0606" w:rsidRDefault="0008694E" w:rsidP="004D63BE">
            <w:pPr>
              <w:rPr>
                <w:sz w:val="20"/>
                <w:szCs w:val="20"/>
              </w:rPr>
            </w:pPr>
          </w:p>
        </w:tc>
        <w:tc>
          <w:tcPr>
            <w:tcW w:w="5250" w:type="dxa"/>
          </w:tcPr>
          <w:p w14:paraId="2CCE62B2" w14:textId="3627C095" w:rsidR="0008694E" w:rsidRPr="00BE0606" w:rsidRDefault="00F26099" w:rsidP="78A3B8F7">
            <w:pPr>
              <w:rPr>
                <w:sz w:val="20"/>
                <w:szCs w:val="20"/>
              </w:rPr>
            </w:pPr>
            <w:r w:rsidRPr="00BE0606">
              <w:rPr>
                <w:sz w:val="20"/>
                <w:szCs w:val="20"/>
              </w:rPr>
              <w:t>You have considered costume options for each character in the play.</w:t>
            </w:r>
          </w:p>
        </w:tc>
        <w:tc>
          <w:tcPr>
            <w:tcW w:w="992" w:type="dxa"/>
          </w:tcPr>
          <w:p w14:paraId="04AD198A" w14:textId="77777777" w:rsidR="0008694E" w:rsidRPr="00BE0606" w:rsidRDefault="0008694E" w:rsidP="0008694E">
            <w:pPr>
              <w:jc w:val="center"/>
              <w:rPr>
                <w:sz w:val="20"/>
                <w:szCs w:val="20"/>
              </w:rPr>
            </w:pPr>
          </w:p>
        </w:tc>
        <w:tc>
          <w:tcPr>
            <w:tcW w:w="993" w:type="dxa"/>
          </w:tcPr>
          <w:p w14:paraId="7FB9728F" w14:textId="77777777" w:rsidR="0008694E" w:rsidRPr="00BE0606" w:rsidRDefault="0008694E" w:rsidP="0008694E">
            <w:pPr>
              <w:jc w:val="center"/>
              <w:rPr>
                <w:sz w:val="20"/>
                <w:szCs w:val="20"/>
              </w:rPr>
            </w:pPr>
          </w:p>
        </w:tc>
        <w:tc>
          <w:tcPr>
            <w:tcW w:w="992" w:type="dxa"/>
          </w:tcPr>
          <w:p w14:paraId="086CD755" w14:textId="77777777" w:rsidR="0008694E" w:rsidRPr="00BE0606" w:rsidRDefault="0008694E" w:rsidP="0008694E">
            <w:pPr>
              <w:jc w:val="center"/>
              <w:rPr>
                <w:sz w:val="20"/>
                <w:szCs w:val="20"/>
              </w:rPr>
            </w:pPr>
          </w:p>
        </w:tc>
      </w:tr>
      <w:tr w:rsidR="00940D90" w:rsidRPr="00BE0606" w14:paraId="3A658374" w14:textId="77777777" w:rsidTr="78A3B8F7">
        <w:tc>
          <w:tcPr>
            <w:tcW w:w="1696" w:type="dxa"/>
          </w:tcPr>
          <w:p w14:paraId="19F181B3" w14:textId="77777777" w:rsidR="00940D90" w:rsidRPr="00BE0606" w:rsidRDefault="00940D90" w:rsidP="004D63BE">
            <w:pPr>
              <w:rPr>
                <w:sz w:val="20"/>
                <w:szCs w:val="20"/>
              </w:rPr>
            </w:pPr>
          </w:p>
        </w:tc>
        <w:tc>
          <w:tcPr>
            <w:tcW w:w="5250" w:type="dxa"/>
          </w:tcPr>
          <w:p w14:paraId="61097A21" w14:textId="2DC2122E" w:rsidR="00940D90" w:rsidRPr="00BE0606" w:rsidRDefault="00940D90" w:rsidP="78A3B8F7">
            <w:pPr>
              <w:rPr>
                <w:sz w:val="20"/>
                <w:szCs w:val="20"/>
              </w:rPr>
            </w:pPr>
            <w:r w:rsidRPr="00BE0606">
              <w:rPr>
                <w:sz w:val="20"/>
                <w:szCs w:val="20"/>
              </w:rPr>
              <w:t>You have explored the 4 different types of staging that could be applied to the text and created provisional set plans for at least one of these types of staging.</w:t>
            </w:r>
          </w:p>
        </w:tc>
        <w:tc>
          <w:tcPr>
            <w:tcW w:w="992" w:type="dxa"/>
          </w:tcPr>
          <w:p w14:paraId="439F367B" w14:textId="77777777" w:rsidR="00940D90" w:rsidRPr="00BE0606" w:rsidRDefault="00940D90" w:rsidP="0008694E">
            <w:pPr>
              <w:jc w:val="center"/>
              <w:rPr>
                <w:sz w:val="20"/>
                <w:szCs w:val="20"/>
              </w:rPr>
            </w:pPr>
          </w:p>
        </w:tc>
        <w:tc>
          <w:tcPr>
            <w:tcW w:w="993" w:type="dxa"/>
          </w:tcPr>
          <w:p w14:paraId="4DF9D524" w14:textId="77777777" w:rsidR="00940D90" w:rsidRPr="00BE0606" w:rsidRDefault="00940D90" w:rsidP="0008694E">
            <w:pPr>
              <w:jc w:val="center"/>
              <w:rPr>
                <w:sz w:val="20"/>
                <w:szCs w:val="20"/>
              </w:rPr>
            </w:pPr>
          </w:p>
        </w:tc>
        <w:tc>
          <w:tcPr>
            <w:tcW w:w="992" w:type="dxa"/>
          </w:tcPr>
          <w:p w14:paraId="0472925C" w14:textId="77777777" w:rsidR="00940D90" w:rsidRPr="00BE0606" w:rsidRDefault="00940D90" w:rsidP="0008694E">
            <w:pPr>
              <w:jc w:val="center"/>
              <w:rPr>
                <w:sz w:val="20"/>
                <w:szCs w:val="20"/>
              </w:rPr>
            </w:pPr>
          </w:p>
        </w:tc>
      </w:tr>
      <w:tr w:rsidR="00940D90" w:rsidRPr="00BE0606" w14:paraId="282663A4" w14:textId="77777777" w:rsidTr="78A3B8F7">
        <w:tc>
          <w:tcPr>
            <w:tcW w:w="1696" w:type="dxa"/>
          </w:tcPr>
          <w:p w14:paraId="2464F8E5" w14:textId="73B7CE24" w:rsidR="00940D90" w:rsidRPr="00BE0606" w:rsidRDefault="00940D90" w:rsidP="004D63BE">
            <w:pPr>
              <w:rPr>
                <w:sz w:val="20"/>
                <w:szCs w:val="20"/>
              </w:rPr>
            </w:pPr>
            <w:r w:rsidRPr="00BE0606">
              <w:rPr>
                <w:sz w:val="20"/>
                <w:szCs w:val="20"/>
              </w:rPr>
              <w:t>Component 2 Preparation</w:t>
            </w:r>
          </w:p>
        </w:tc>
        <w:tc>
          <w:tcPr>
            <w:tcW w:w="5250" w:type="dxa"/>
          </w:tcPr>
          <w:p w14:paraId="50AD2CC7" w14:textId="48729FD9" w:rsidR="00940D90" w:rsidRPr="00BE0606" w:rsidRDefault="00940D90" w:rsidP="004D63BE">
            <w:pPr>
              <w:rPr>
                <w:sz w:val="20"/>
                <w:szCs w:val="20"/>
              </w:rPr>
            </w:pPr>
            <w:r w:rsidRPr="00BE0606">
              <w:rPr>
                <w:sz w:val="20"/>
                <w:szCs w:val="20"/>
              </w:rPr>
              <w:t>From March through to July you worked on your scripted component 2 pieces, building up to a performance of extracts for your Year 10 exam. We will return to these pieces in January.</w:t>
            </w:r>
          </w:p>
        </w:tc>
        <w:tc>
          <w:tcPr>
            <w:tcW w:w="992" w:type="dxa"/>
          </w:tcPr>
          <w:p w14:paraId="1E9BA1FE" w14:textId="77777777" w:rsidR="00940D90" w:rsidRPr="00BE0606" w:rsidRDefault="00940D90" w:rsidP="0008694E">
            <w:pPr>
              <w:jc w:val="center"/>
              <w:rPr>
                <w:sz w:val="20"/>
                <w:szCs w:val="20"/>
              </w:rPr>
            </w:pPr>
          </w:p>
        </w:tc>
        <w:tc>
          <w:tcPr>
            <w:tcW w:w="993" w:type="dxa"/>
          </w:tcPr>
          <w:p w14:paraId="53A23CA1" w14:textId="77777777" w:rsidR="00940D90" w:rsidRPr="00BE0606" w:rsidRDefault="00940D90" w:rsidP="0008694E">
            <w:pPr>
              <w:jc w:val="center"/>
              <w:rPr>
                <w:sz w:val="20"/>
                <w:szCs w:val="20"/>
              </w:rPr>
            </w:pPr>
          </w:p>
        </w:tc>
        <w:tc>
          <w:tcPr>
            <w:tcW w:w="992" w:type="dxa"/>
          </w:tcPr>
          <w:p w14:paraId="11FCBE8A" w14:textId="77777777" w:rsidR="00940D90" w:rsidRPr="00BE0606" w:rsidRDefault="00940D90" w:rsidP="0008694E">
            <w:pPr>
              <w:jc w:val="center"/>
              <w:rPr>
                <w:sz w:val="20"/>
                <w:szCs w:val="20"/>
              </w:rPr>
            </w:pPr>
          </w:p>
        </w:tc>
      </w:tr>
    </w:tbl>
    <w:p w14:paraId="0BC2A2F5" w14:textId="77777777" w:rsidR="0008694E" w:rsidRPr="00BE0606" w:rsidRDefault="0008694E" w:rsidP="0008694E">
      <w:pPr>
        <w:rPr>
          <w:sz w:val="20"/>
          <w:szCs w:val="20"/>
        </w:rPr>
      </w:pPr>
    </w:p>
    <w:p w14:paraId="44F2465A" w14:textId="77777777" w:rsidR="0008694E" w:rsidRPr="00BE0606" w:rsidRDefault="0008694E" w:rsidP="0008694E">
      <w:pPr>
        <w:rPr>
          <w:sz w:val="20"/>
          <w:szCs w:val="20"/>
          <w:u w:val="single"/>
        </w:rPr>
      </w:pPr>
      <w:r w:rsidRPr="00BE0606">
        <w:rPr>
          <w:sz w:val="20"/>
          <w:szCs w:val="20"/>
          <w:u w:val="single"/>
        </w:rPr>
        <w:br/>
        <w:t>Year 11 Curriculum</w:t>
      </w:r>
    </w:p>
    <w:tbl>
      <w:tblPr>
        <w:tblStyle w:val="TableGrid"/>
        <w:tblW w:w="9923" w:type="dxa"/>
        <w:tblLook w:val="04A0" w:firstRow="1" w:lastRow="0" w:firstColumn="1" w:lastColumn="0" w:noHBand="0" w:noVBand="1"/>
      </w:tblPr>
      <w:tblGrid>
        <w:gridCol w:w="1696"/>
        <w:gridCol w:w="5250"/>
        <w:gridCol w:w="992"/>
        <w:gridCol w:w="993"/>
        <w:gridCol w:w="992"/>
      </w:tblGrid>
      <w:tr w:rsidR="0008694E" w:rsidRPr="00BE0606" w14:paraId="5E40BC57" w14:textId="77777777" w:rsidTr="78A3B8F7">
        <w:tc>
          <w:tcPr>
            <w:tcW w:w="1696" w:type="dxa"/>
            <w:tcBorders>
              <w:top w:val="nil"/>
              <w:left w:val="nil"/>
              <w:bottom w:val="single" w:sz="4" w:space="0" w:color="auto"/>
              <w:right w:val="nil"/>
            </w:tcBorders>
          </w:tcPr>
          <w:p w14:paraId="1D81D120" w14:textId="77777777" w:rsidR="0008694E" w:rsidRPr="00BE0606" w:rsidRDefault="0008694E" w:rsidP="004D63BE">
            <w:pPr>
              <w:jc w:val="center"/>
              <w:rPr>
                <w:sz w:val="20"/>
                <w:szCs w:val="20"/>
              </w:rPr>
            </w:pPr>
          </w:p>
        </w:tc>
        <w:tc>
          <w:tcPr>
            <w:tcW w:w="5250" w:type="dxa"/>
            <w:tcBorders>
              <w:top w:val="nil"/>
              <w:left w:val="nil"/>
              <w:bottom w:val="single" w:sz="4" w:space="0" w:color="auto"/>
              <w:right w:val="nil"/>
            </w:tcBorders>
          </w:tcPr>
          <w:p w14:paraId="184077B8" w14:textId="77777777" w:rsidR="0008694E" w:rsidRPr="00BE0606" w:rsidRDefault="0008694E" w:rsidP="004D63BE">
            <w:pPr>
              <w:jc w:val="center"/>
              <w:rPr>
                <w:sz w:val="20"/>
                <w:szCs w:val="20"/>
              </w:rPr>
            </w:pPr>
          </w:p>
        </w:tc>
        <w:tc>
          <w:tcPr>
            <w:tcW w:w="2977" w:type="dxa"/>
            <w:gridSpan w:val="3"/>
            <w:tcBorders>
              <w:left w:val="nil"/>
            </w:tcBorders>
          </w:tcPr>
          <w:p w14:paraId="7C3D7F11" w14:textId="77777777" w:rsidR="0008694E" w:rsidRPr="00BE0606" w:rsidRDefault="0008694E" w:rsidP="004D63BE">
            <w:pPr>
              <w:jc w:val="center"/>
              <w:rPr>
                <w:sz w:val="20"/>
                <w:szCs w:val="20"/>
              </w:rPr>
            </w:pPr>
            <w:proofErr w:type="spellStart"/>
            <w:r w:rsidRPr="00BE0606">
              <w:rPr>
                <w:sz w:val="20"/>
                <w:szCs w:val="20"/>
              </w:rPr>
              <w:t>Self Assessment</w:t>
            </w:r>
            <w:proofErr w:type="spellEnd"/>
          </w:p>
        </w:tc>
      </w:tr>
      <w:tr w:rsidR="0008694E" w:rsidRPr="00BE0606" w14:paraId="0BA673D9" w14:textId="77777777" w:rsidTr="78A3B8F7">
        <w:tc>
          <w:tcPr>
            <w:tcW w:w="1696" w:type="dxa"/>
            <w:tcBorders>
              <w:top w:val="single" w:sz="4" w:space="0" w:color="auto"/>
            </w:tcBorders>
          </w:tcPr>
          <w:p w14:paraId="74863789" w14:textId="77777777" w:rsidR="0008694E" w:rsidRPr="00BE0606" w:rsidRDefault="0008694E" w:rsidP="004D63BE">
            <w:pPr>
              <w:jc w:val="center"/>
              <w:rPr>
                <w:sz w:val="20"/>
                <w:szCs w:val="20"/>
              </w:rPr>
            </w:pPr>
            <w:r w:rsidRPr="00BE0606">
              <w:rPr>
                <w:sz w:val="20"/>
                <w:szCs w:val="20"/>
              </w:rPr>
              <w:t>Topic</w:t>
            </w:r>
          </w:p>
        </w:tc>
        <w:tc>
          <w:tcPr>
            <w:tcW w:w="5250" w:type="dxa"/>
            <w:tcBorders>
              <w:top w:val="single" w:sz="4" w:space="0" w:color="auto"/>
            </w:tcBorders>
          </w:tcPr>
          <w:p w14:paraId="5C0D6C1E" w14:textId="77777777" w:rsidR="0008694E" w:rsidRPr="00BE0606" w:rsidRDefault="0008694E" w:rsidP="004D63BE">
            <w:pPr>
              <w:jc w:val="center"/>
              <w:rPr>
                <w:sz w:val="20"/>
                <w:szCs w:val="20"/>
              </w:rPr>
            </w:pPr>
            <w:r w:rsidRPr="00BE0606">
              <w:rPr>
                <w:sz w:val="20"/>
                <w:szCs w:val="20"/>
              </w:rPr>
              <w:t>Key knowledge/skills</w:t>
            </w:r>
          </w:p>
        </w:tc>
        <w:tc>
          <w:tcPr>
            <w:tcW w:w="992" w:type="dxa"/>
            <w:shd w:val="clear" w:color="auto" w:fill="FF0000"/>
          </w:tcPr>
          <w:p w14:paraId="09F9A3BA" w14:textId="77777777" w:rsidR="0008694E" w:rsidRPr="00BE0606" w:rsidRDefault="0008694E" w:rsidP="004D63BE">
            <w:pPr>
              <w:jc w:val="center"/>
              <w:rPr>
                <w:sz w:val="20"/>
                <w:szCs w:val="20"/>
              </w:rPr>
            </w:pPr>
            <w:r w:rsidRPr="00BE0606">
              <w:rPr>
                <w:sz w:val="20"/>
                <w:szCs w:val="20"/>
              </w:rPr>
              <w:t>Red</w:t>
            </w:r>
          </w:p>
        </w:tc>
        <w:tc>
          <w:tcPr>
            <w:tcW w:w="993" w:type="dxa"/>
            <w:shd w:val="clear" w:color="auto" w:fill="FFC000" w:themeFill="accent4"/>
          </w:tcPr>
          <w:p w14:paraId="490ACE77" w14:textId="77777777" w:rsidR="0008694E" w:rsidRPr="00BE0606" w:rsidRDefault="0008694E" w:rsidP="004D63BE">
            <w:pPr>
              <w:jc w:val="center"/>
              <w:rPr>
                <w:sz w:val="20"/>
                <w:szCs w:val="20"/>
              </w:rPr>
            </w:pPr>
            <w:r w:rsidRPr="00BE0606">
              <w:rPr>
                <w:sz w:val="20"/>
                <w:szCs w:val="20"/>
              </w:rPr>
              <w:t>Amber</w:t>
            </w:r>
          </w:p>
        </w:tc>
        <w:tc>
          <w:tcPr>
            <w:tcW w:w="992" w:type="dxa"/>
            <w:shd w:val="clear" w:color="auto" w:fill="92D050"/>
          </w:tcPr>
          <w:p w14:paraId="3E9F9867" w14:textId="77777777" w:rsidR="0008694E" w:rsidRPr="00BE0606" w:rsidRDefault="0008694E" w:rsidP="004D63BE">
            <w:pPr>
              <w:jc w:val="center"/>
              <w:rPr>
                <w:sz w:val="20"/>
                <w:szCs w:val="20"/>
              </w:rPr>
            </w:pPr>
            <w:r w:rsidRPr="00BE0606">
              <w:rPr>
                <w:sz w:val="20"/>
                <w:szCs w:val="20"/>
              </w:rPr>
              <w:t>Green</w:t>
            </w:r>
          </w:p>
        </w:tc>
      </w:tr>
      <w:tr w:rsidR="0008694E" w:rsidRPr="00BE0606" w14:paraId="47E2EC1E" w14:textId="77777777" w:rsidTr="78A3B8F7">
        <w:tc>
          <w:tcPr>
            <w:tcW w:w="1696" w:type="dxa"/>
          </w:tcPr>
          <w:p w14:paraId="0BB709CD" w14:textId="0FEC2C48" w:rsidR="0008694E" w:rsidRPr="00BE0606" w:rsidRDefault="0090447A" w:rsidP="004D63BE">
            <w:pPr>
              <w:rPr>
                <w:sz w:val="20"/>
                <w:szCs w:val="20"/>
              </w:rPr>
            </w:pPr>
            <w:r w:rsidRPr="00BE0606">
              <w:rPr>
                <w:sz w:val="20"/>
                <w:szCs w:val="20"/>
              </w:rPr>
              <w:t>Component 1 Devising</w:t>
            </w:r>
          </w:p>
        </w:tc>
        <w:tc>
          <w:tcPr>
            <w:tcW w:w="5250" w:type="dxa"/>
          </w:tcPr>
          <w:p w14:paraId="07FFB945" w14:textId="4FCDDAE8" w:rsidR="0008694E" w:rsidRPr="00BE0606" w:rsidRDefault="0090447A" w:rsidP="00940D90">
            <w:pPr>
              <w:rPr>
                <w:sz w:val="20"/>
                <w:szCs w:val="20"/>
              </w:rPr>
            </w:pPr>
            <w:r w:rsidRPr="00BE0606">
              <w:rPr>
                <w:sz w:val="20"/>
                <w:szCs w:val="20"/>
              </w:rPr>
              <w:t xml:space="preserve">In September </w:t>
            </w:r>
            <w:r w:rsidR="00940D90" w:rsidRPr="00BE0606">
              <w:rPr>
                <w:sz w:val="20"/>
                <w:szCs w:val="20"/>
              </w:rPr>
              <w:t>you began</w:t>
            </w:r>
            <w:r w:rsidRPr="00BE0606">
              <w:rPr>
                <w:sz w:val="20"/>
                <w:szCs w:val="20"/>
              </w:rPr>
              <w:t xml:space="preserve"> your ACTUAL GCSE devised piece, created using the style and techniques of </w:t>
            </w:r>
            <w:proofErr w:type="spellStart"/>
            <w:r w:rsidRPr="00BE0606">
              <w:rPr>
                <w:sz w:val="20"/>
                <w:szCs w:val="20"/>
              </w:rPr>
              <w:t>Bertolt</w:t>
            </w:r>
            <w:proofErr w:type="spellEnd"/>
            <w:r w:rsidRPr="00BE0606">
              <w:rPr>
                <w:sz w:val="20"/>
                <w:szCs w:val="20"/>
              </w:rPr>
              <w:t xml:space="preserve"> Brecht.</w:t>
            </w:r>
          </w:p>
        </w:tc>
        <w:tc>
          <w:tcPr>
            <w:tcW w:w="992" w:type="dxa"/>
          </w:tcPr>
          <w:p w14:paraId="78733D97" w14:textId="77777777" w:rsidR="0008694E" w:rsidRPr="00BE0606" w:rsidRDefault="0008694E" w:rsidP="0008694E">
            <w:pPr>
              <w:jc w:val="center"/>
              <w:rPr>
                <w:sz w:val="20"/>
                <w:szCs w:val="20"/>
              </w:rPr>
            </w:pPr>
          </w:p>
        </w:tc>
        <w:tc>
          <w:tcPr>
            <w:tcW w:w="993" w:type="dxa"/>
          </w:tcPr>
          <w:p w14:paraId="780ECC87" w14:textId="77777777" w:rsidR="0008694E" w:rsidRPr="00BE0606" w:rsidRDefault="0008694E" w:rsidP="0008694E">
            <w:pPr>
              <w:jc w:val="center"/>
              <w:rPr>
                <w:sz w:val="20"/>
                <w:szCs w:val="20"/>
              </w:rPr>
            </w:pPr>
          </w:p>
        </w:tc>
        <w:tc>
          <w:tcPr>
            <w:tcW w:w="992" w:type="dxa"/>
          </w:tcPr>
          <w:p w14:paraId="6AC94EDA" w14:textId="77777777" w:rsidR="0008694E" w:rsidRPr="00BE0606" w:rsidRDefault="0008694E" w:rsidP="0008694E">
            <w:pPr>
              <w:jc w:val="center"/>
              <w:rPr>
                <w:sz w:val="20"/>
                <w:szCs w:val="20"/>
              </w:rPr>
            </w:pPr>
          </w:p>
        </w:tc>
      </w:tr>
      <w:tr w:rsidR="0008694E" w:rsidRPr="00BE0606" w14:paraId="6180223F" w14:textId="77777777" w:rsidTr="78A3B8F7">
        <w:tc>
          <w:tcPr>
            <w:tcW w:w="1696" w:type="dxa"/>
          </w:tcPr>
          <w:p w14:paraId="67891C87" w14:textId="77777777" w:rsidR="0008694E" w:rsidRPr="00BE0606" w:rsidRDefault="0008694E" w:rsidP="004D63BE">
            <w:pPr>
              <w:rPr>
                <w:sz w:val="20"/>
                <w:szCs w:val="20"/>
              </w:rPr>
            </w:pPr>
          </w:p>
        </w:tc>
        <w:tc>
          <w:tcPr>
            <w:tcW w:w="5250" w:type="dxa"/>
          </w:tcPr>
          <w:p w14:paraId="12185AE3" w14:textId="30407F5A" w:rsidR="0008694E" w:rsidRPr="00BE0606" w:rsidRDefault="0090447A" w:rsidP="00940D90">
            <w:pPr>
              <w:rPr>
                <w:sz w:val="20"/>
                <w:szCs w:val="20"/>
              </w:rPr>
            </w:pPr>
            <w:r w:rsidRPr="00BE0606">
              <w:rPr>
                <w:sz w:val="20"/>
                <w:szCs w:val="20"/>
              </w:rPr>
              <w:t xml:space="preserve">We </w:t>
            </w:r>
            <w:r w:rsidR="00940D90" w:rsidRPr="00BE0606">
              <w:rPr>
                <w:sz w:val="20"/>
                <w:szCs w:val="20"/>
              </w:rPr>
              <w:t>explored</w:t>
            </w:r>
            <w:r w:rsidRPr="00BE0606">
              <w:rPr>
                <w:sz w:val="20"/>
                <w:szCs w:val="20"/>
              </w:rPr>
              <w:t xml:space="preserve"> B</w:t>
            </w:r>
            <w:r w:rsidR="00940D90" w:rsidRPr="00BE0606">
              <w:rPr>
                <w:sz w:val="20"/>
                <w:szCs w:val="20"/>
              </w:rPr>
              <w:t>recht together for the first three</w:t>
            </w:r>
            <w:r w:rsidRPr="00BE0606">
              <w:rPr>
                <w:sz w:val="20"/>
                <w:szCs w:val="20"/>
              </w:rPr>
              <w:t xml:space="preserve"> weeks, then </w:t>
            </w:r>
            <w:r w:rsidR="00940D90" w:rsidRPr="00BE0606">
              <w:rPr>
                <w:sz w:val="20"/>
                <w:szCs w:val="20"/>
              </w:rPr>
              <w:t>began</w:t>
            </w:r>
            <w:r w:rsidRPr="00BE0606">
              <w:rPr>
                <w:sz w:val="20"/>
                <w:szCs w:val="20"/>
              </w:rPr>
              <w:t xml:space="preserve"> devising in groups. </w:t>
            </w:r>
          </w:p>
        </w:tc>
        <w:tc>
          <w:tcPr>
            <w:tcW w:w="992" w:type="dxa"/>
          </w:tcPr>
          <w:p w14:paraId="4B6362E6" w14:textId="77777777" w:rsidR="0008694E" w:rsidRPr="00BE0606" w:rsidRDefault="0008694E" w:rsidP="0008694E">
            <w:pPr>
              <w:jc w:val="center"/>
              <w:rPr>
                <w:sz w:val="20"/>
                <w:szCs w:val="20"/>
              </w:rPr>
            </w:pPr>
          </w:p>
        </w:tc>
        <w:tc>
          <w:tcPr>
            <w:tcW w:w="993" w:type="dxa"/>
          </w:tcPr>
          <w:p w14:paraId="3ED5E061" w14:textId="77777777" w:rsidR="0008694E" w:rsidRPr="00BE0606" w:rsidRDefault="0008694E" w:rsidP="0008694E">
            <w:pPr>
              <w:jc w:val="center"/>
              <w:rPr>
                <w:sz w:val="20"/>
                <w:szCs w:val="20"/>
              </w:rPr>
            </w:pPr>
          </w:p>
        </w:tc>
        <w:tc>
          <w:tcPr>
            <w:tcW w:w="992" w:type="dxa"/>
          </w:tcPr>
          <w:p w14:paraId="2E0DC660" w14:textId="77777777" w:rsidR="0008694E" w:rsidRPr="00BE0606" w:rsidRDefault="0008694E" w:rsidP="0008694E">
            <w:pPr>
              <w:jc w:val="center"/>
              <w:rPr>
                <w:sz w:val="20"/>
                <w:szCs w:val="20"/>
              </w:rPr>
            </w:pPr>
          </w:p>
        </w:tc>
      </w:tr>
      <w:tr w:rsidR="0008694E" w:rsidRPr="00BE0606" w14:paraId="04F612AB" w14:textId="77777777" w:rsidTr="78A3B8F7">
        <w:tc>
          <w:tcPr>
            <w:tcW w:w="1696" w:type="dxa"/>
          </w:tcPr>
          <w:p w14:paraId="0BAEAEC5" w14:textId="77791B26" w:rsidR="0008694E" w:rsidRPr="00BE0606" w:rsidRDefault="0090447A" w:rsidP="004D63BE">
            <w:pPr>
              <w:rPr>
                <w:sz w:val="20"/>
                <w:szCs w:val="20"/>
              </w:rPr>
            </w:pPr>
            <w:r w:rsidRPr="00BE0606">
              <w:rPr>
                <w:sz w:val="20"/>
                <w:szCs w:val="20"/>
              </w:rPr>
              <w:t>Year 11 Examination</w:t>
            </w:r>
          </w:p>
        </w:tc>
        <w:tc>
          <w:tcPr>
            <w:tcW w:w="5250" w:type="dxa"/>
          </w:tcPr>
          <w:p w14:paraId="477373EA" w14:textId="356260F5" w:rsidR="0008694E" w:rsidRPr="00BE0606" w:rsidRDefault="197B86D0" w:rsidP="78A3B8F7">
            <w:pPr>
              <w:rPr>
                <w:sz w:val="20"/>
                <w:szCs w:val="20"/>
              </w:rPr>
            </w:pPr>
            <w:r w:rsidRPr="00BE0606">
              <w:rPr>
                <w:sz w:val="20"/>
                <w:szCs w:val="20"/>
              </w:rPr>
              <w:t>Just after half term you will take a practice examination focusing on DNA. We will revise this for one week prior to the exam, but you must make sure all your notes from Lockdown are safe and well maintained.</w:t>
            </w:r>
          </w:p>
        </w:tc>
        <w:tc>
          <w:tcPr>
            <w:tcW w:w="992" w:type="dxa"/>
          </w:tcPr>
          <w:p w14:paraId="3332A243" w14:textId="77777777" w:rsidR="0008694E" w:rsidRPr="00BE0606" w:rsidRDefault="0008694E" w:rsidP="0008694E">
            <w:pPr>
              <w:jc w:val="center"/>
              <w:rPr>
                <w:sz w:val="20"/>
                <w:szCs w:val="20"/>
              </w:rPr>
            </w:pPr>
          </w:p>
        </w:tc>
        <w:tc>
          <w:tcPr>
            <w:tcW w:w="993" w:type="dxa"/>
          </w:tcPr>
          <w:p w14:paraId="3887BE68" w14:textId="77777777" w:rsidR="0008694E" w:rsidRPr="00BE0606" w:rsidRDefault="0008694E" w:rsidP="0008694E">
            <w:pPr>
              <w:jc w:val="center"/>
              <w:rPr>
                <w:sz w:val="20"/>
                <w:szCs w:val="20"/>
              </w:rPr>
            </w:pPr>
          </w:p>
        </w:tc>
        <w:tc>
          <w:tcPr>
            <w:tcW w:w="992" w:type="dxa"/>
          </w:tcPr>
          <w:p w14:paraId="4AA05BFF" w14:textId="77777777" w:rsidR="0008694E" w:rsidRPr="00BE0606" w:rsidRDefault="0008694E" w:rsidP="0008694E">
            <w:pPr>
              <w:jc w:val="center"/>
              <w:rPr>
                <w:sz w:val="20"/>
                <w:szCs w:val="20"/>
              </w:rPr>
            </w:pPr>
          </w:p>
        </w:tc>
      </w:tr>
      <w:tr w:rsidR="0008694E" w:rsidRPr="00BE0606" w14:paraId="038D8128" w14:textId="77777777" w:rsidTr="78A3B8F7">
        <w:tc>
          <w:tcPr>
            <w:tcW w:w="1696" w:type="dxa"/>
          </w:tcPr>
          <w:p w14:paraId="6F36D31B" w14:textId="3617FB97" w:rsidR="0008694E" w:rsidRPr="00BE0606" w:rsidRDefault="0090447A" w:rsidP="004D63BE">
            <w:pPr>
              <w:rPr>
                <w:sz w:val="20"/>
                <w:szCs w:val="20"/>
              </w:rPr>
            </w:pPr>
            <w:r w:rsidRPr="00BE0606">
              <w:rPr>
                <w:sz w:val="20"/>
                <w:szCs w:val="20"/>
              </w:rPr>
              <w:t>Devised portfolio</w:t>
            </w:r>
          </w:p>
        </w:tc>
        <w:tc>
          <w:tcPr>
            <w:tcW w:w="5250" w:type="dxa"/>
          </w:tcPr>
          <w:p w14:paraId="254D9A5D" w14:textId="38543A1E" w:rsidR="0008694E" w:rsidRPr="00BE0606" w:rsidRDefault="0090447A" w:rsidP="004D63BE">
            <w:pPr>
              <w:rPr>
                <w:sz w:val="20"/>
                <w:szCs w:val="20"/>
              </w:rPr>
            </w:pPr>
            <w:r w:rsidRPr="00BE0606">
              <w:rPr>
                <w:sz w:val="20"/>
                <w:szCs w:val="20"/>
              </w:rPr>
              <w:t>Throughout the devising process you will again be completing a 750-999 word portfolio.</w:t>
            </w:r>
          </w:p>
        </w:tc>
        <w:tc>
          <w:tcPr>
            <w:tcW w:w="992" w:type="dxa"/>
          </w:tcPr>
          <w:p w14:paraId="2D279676" w14:textId="77777777" w:rsidR="0008694E" w:rsidRPr="00BE0606" w:rsidRDefault="0008694E" w:rsidP="0008694E">
            <w:pPr>
              <w:jc w:val="center"/>
              <w:rPr>
                <w:sz w:val="20"/>
                <w:szCs w:val="20"/>
              </w:rPr>
            </w:pPr>
          </w:p>
        </w:tc>
        <w:tc>
          <w:tcPr>
            <w:tcW w:w="993" w:type="dxa"/>
          </w:tcPr>
          <w:p w14:paraId="62C3FAF1" w14:textId="77777777" w:rsidR="0008694E" w:rsidRPr="00BE0606" w:rsidRDefault="0008694E" w:rsidP="0008694E">
            <w:pPr>
              <w:jc w:val="center"/>
              <w:rPr>
                <w:sz w:val="20"/>
                <w:szCs w:val="20"/>
              </w:rPr>
            </w:pPr>
          </w:p>
        </w:tc>
        <w:tc>
          <w:tcPr>
            <w:tcW w:w="992" w:type="dxa"/>
          </w:tcPr>
          <w:p w14:paraId="137ED3BC" w14:textId="77777777" w:rsidR="0008694E" w:rsidRPr="00BE0606" w:rsidRDefault="0008694E" w:rsidP="0008694E">
            <w:pPr>
              <w:jc w:val="center"/>
              <w:rPr>
                <w:sz w:val="20"/>
                <w:szCs w:val="20"/>
              </w:rPr>
            </w:pPr>
          </w:p>
        </w:tc>
      </w:tr>
      <w:tr w:rsidR="0008694E" w:rsidRPr="00BE0606" w14:paraId="3FEFC5FF" w14:textId="77777777" w:rsidTr="78A3B8F7">
        <w:tc>
          <w:tcPr>
            <w:tcW w:w="1696" w:type="dxa"/>
          </w:tcPr>
          <w:p w14:paraId="66A0954D" w14:textId="7DB01EB8" w:rsidR="0008694E" w:rsidRPr="00BE0606" w:rsidRDefault="0090447A" w:rsidP="004D63BE">
            <w:pPr>
              <w:rPr>
                <w:sz w:val="20"/>
                <w:szCs w:val="20"/>
              </w:rPr>
            </w:pPr>
            <w:r w:rsidRPr="00BE0606">
              <w:rPr>
                <w:sz w:val="20"/>
                <w:szCs w:val="20"/>
              </w:rPr>
              <w:t>Performance and Evaluation</w:t>
            </w:r>
          </w:p>
        </w:tc>
        <w:tc>
          <w:tcPr>
            <w:tcW w:w="5250" w:type="dxa"/>
          </w:tcPr>
          <w:p w14:paraId="398C8689" w14:textId="2708431D" w:rsidR="0008694E" w:rsidRPr="00BE0606" w:rsidRDefault="197B86D0" w:rsidP="00940D90">
            <w:pPr>
              <w:rPr>
                <w:sz w:val="20"/>
                <w:szCs w:val="20"/>
              </w:rPr>
            </w:pPr>
            <w:r w:rsidRPr="00BE0606">
              <w:rPr>
                <w:sz w:val="20"/>
                <w:szCs w:val="20"/>
              </w:rPr>
              <w:t xml:space="preserve">Your performance and the subsequent Written evaluation will take place in </w:t>
            </w:r>
            <w:r w:rsidR="00940D90" w:rsidRPr="00BE0606">
              <w:rPr>
                <w:sz w:val="20"/>
                <w:szCs w:val="20"/>
              </w:rPr>
              <w:t>December</w:t>
            </w:r>
            <w:r w:rsidRPr="00BE0606">
              <w:rPr>
                <w:sz w:val="20"/>
                <w:szCs w:val="20"/>
              </w:rPr>
              <w:t xml:space="preserve"> 202</w:t>
            </w:r>
            <w:r w:rsidR="3FBB1FD1" w:rsidRPr="00BE0606">
              <w:rPr>
                <w:sz w:val="20"/>
                <w:szCs w:val="20"/>
              </w:rPr>
              <w:t>1</w:t>
            </w:r>
          </w:p>
        </w:tc>
        <w:tc>
          <w:tcPr>
            <w:tcW w:w="992" w:type="dxa"/>
          </w:tcPr>
          <w:p w14:paraId="5F120E42" w14:textId="77777777" w:rsidR="0008694E" w:rsidRPr="00BE0606" w:rsidRDefault="0008694E" w:rsidP="0008694E">
            <w:pPr>
              <w:jc w:val="center"/>
              <w:rPr>
                <w:sz w:val="20"/>
                <w:szCs w:val="20"/>
              </w:rPr>
            </w:pPr>
          </w:p>
        </w:tc>
        <w:tc>
          <w:tcPr>
            <w:tcW w:w="993" w:type="dxa"/>
          </w:tcPr>
          <w:p w14:paraId="52B9E7AC" w14:textId="77777777" w:rsidR="0008694E" w:rsidRPr="00BE0606" w:rsidRDefault="0008694E" w:rsidP="0008694E">
            <w:pPr>
              <w:jc w:val="center"/>
              <w:rPr>
                <w:sz w:val="20"/>
                <w:szCs w:val="20"/>
              </w:rPr>
            </w:pPr>
          </w:p>
        </w:tc>
        <w:tc>
          <w:tcPr>
            <w:tcW w:w="992" w:type="dxa"/>
          </w:tcPr>
          <w:p w14:paraId="40F98854" w14:textId="77777777" w:rsidR="0008694E" w:rsidRPr="00BE0606" w:rsidRDefault="0008694E" w:rsidP="0008694E">
            <w:pPr>
              <w:jc w:val="center"/>
              <w:rPr>
                <w:sz w:val="20"/>
                <w:szCs w:val="20"/>
              </w:rPr>
            </w:pPr>
          </w:p>
        </w:tc>
      </w:tr>
      <w:tr w:rsidR="0008694E" w:rsidRPr="00BE0606" w14:paraId="6A74334A" w14:textId="77777777" w:rsidTr="78A3B8F7">
        <w:tc>
          <w:tcPr>
            <w:tcW w:w="1696" w:type="dxa"/>
          </w:tcPr>
          <w:p w14:paraId="6C8BAC6A" w14:textId="4A511990" w:rsidR="0008694E" w:rsidRPr="00BE0606" w:rsidRDefault="0090447A" w:rsidP="004D63BE">
            <w:pPr>
              <w:rPr>
                <w:sz w:val="20"/>
                <w:szCs w:val="20"/>
              </w:rPr>
            </w:pPr>
            <w:r w:rsidRPr="00BE0606">
              <w:rPr>
                <w:sz w:val="20"/>
                <w:szCs w:val="20"/>
              </w:rPr>
              <w:t>Component 2 Scripted</w:t>
            </w:r>
          </w:p>
        </w:tc>
        <w:tc>
          <w:tcPr>
            <w:tcW w:w="5250" w:type="dxa"/>
          </w:tcPr>
          <w:p w14:paraId="4562441C" w14:textId="2E3C2F9F" w:rsidR="0008694E" w:rsidRPr="00BE0606" w:rsidRDefault="0090447A" w:rsidP="00940D90">
            <w:pPr>
              <w:rPr>
                <w:sz w:val="20"/>
                <w:szCs w:val="20"/>
              </w:rPr>
            </w:pPr>
            <w:r w:rsidRPr="00BE0606">
              <w:rPr>
                <w:sz w:val="20"/>
                <w:szCs w:val="20"/>
              </w:rPr>
              <w:t xml:space="preserve">In </w:t>
            </w:r>
            <w:r w:rsidR="00940D90" w:rsidRPr="00BE0606">
              <w:rPr>
                <w:sz w:val="20"/>
                <w:szCs w:val="20"/>
              </w:rPr>
              <w:t>January</w:t>
            </w:r>
            <w:r w:rsidRPr="00BE0606">
              <w:rPr>
                <w:sz w:val="20"/>
                <w:szCs w:val="20"/>
              </w:rPr>
              <w:t xml:space="preserve"> we will pick up Component 2. You will continue working on the pieces you wer</w:t>
            </w:r>
            <w:r w:rsidR="00940D90" w:rsidRPr="00BE0606">
              <w:rPr>
                <w:sz w:val="20"/>
                <w:szCs w:val="20"/>
              </w:rPr>
              <w:t>e working on last summer – or if all your group are in agreement you can change to a new piece</w:t>
            </w:r>
            <w:r w:rsidRPr="00BE0606">
              <w:rPr>
                <w:sz w:val="20"/>
                <w:szCs w:val="20"/>
              </w:rPr>
              <w:t>. These will be performed to an examiner in March 2021</w:t>
            </w:r>
          </w:p>
        </w:tc>
        <w:tc>
          <w:tcPr>
            <w:tcW w:w="992" w:type="dxa"/>
          </w:tcPr>
          <w:p w14:paraId="65DBCBB3" w14:textId="77777777" w:rsidR="0008694E" w:rsidRPr="00BE0606" w:rsidRDefault="0008694E" w:rsidP="0008694E">
            <w:pPr>
              <w:jc w:val="center"/>
              <w:rPr>
                <w:sz w:val="20"/>
                <w:szCs w:val="20"/>
              </w:rPr>
            </w:pPr>
          </w:p>
        </w:tc>
        <w:tc>
          <w:tcPr>
            <w:tcW w:w="993" w:type="dxa"/>
          </w:tcPr>
          <w:p w14:paraId="3C227096" w14:textId="77777777" w:rsidR="0008694E" w:rsidRPr="00BE0606" w:rsidRDefault="0008694E" w:rsidP="0008694E">
            <w:pPr>
              <w:jc w:val="center"/>
              <w:rPr>
                <w:sz w:val="20"/>
                <w:szCs w:val="20"/>
              </w:rPr>
            </w:pPr>
          </w:p>
        </w:tc>
        <w:tc>
          <w:tcPr>
            <w:tcW w:w="992" w:type="dxa"/>
          </w:tcPr>
          <w:p w14:paraId="10460D2D" w14:textId="77777777" w:rsidR="0008694E" w:rsidRPr="00BE0606" w:rsidRDefault="0008694E" w:rsidP="0008694E">
            <w:pPr>
              <w:jc w:val="center"/>
              <w:rPr>
                <w:sz w:val="20"/>
                <w:szCs w:val="20"/>
              </w:rPr>
            </w:pPr>
          </w:p>
        </w:tc>
      </w:tr>
      <w:tr w:rsidR="0008694E" w14:paraId="1A04E233" w14:textId="77777777" w:rsidTr="78A3B8F7">
        <w:tc>
          <w:tcPr>
            <w:tcW w:w="1696" w:type="dxa"/>
          </w:tcPr>
          <w:p w14:paraId="06E083B7" w14:textId="7B9ED3DC" w:rsidR="0008694E" w:rsidRPr="00BE0606" w:rsidRDefault="0090447A" w:rsidP="004D63BE">
            <w:pPr>
              <w:rPr>
                <w:sz w:val="20"/>
                <w:szCs w:val="20"/>
              </w:rPr>
            </w:pPr>
            <w:r w:rsidRPr="00BE0606">
              <w:rPr>
                <w:sz w:val="20"/>
                <w:szCs w:val="20"/>
              </w:rPr>
              <w:t>Component 3</w:t>
            </w:r>
          </w:p>
        </w:tc>
        <w:tc>
          <w:tcPr>
            <w:tcW w:w="5250" w:type="dxa"/>
          </w:tcPr>
          <w:p w14:paraId="6E29B12F" w14:textId="7F6E4BEA" w:rsidR="0008694E" w:rsidRDefault="0090447A" w:rsidP="004D63BE">
            <w:pPr>
              <w:rPr>
                <w:sz w:val="20"/>
                <w:szCs w:val="20"/>
              </w:rPr>
            </w:pPr>
            <w:r w:rsidRPr="00BE0606">
              <w:rPr>
                <w:sz w:val="20"/>
                <w:szCs w:val="20"/>
              </w:rPr>
              <w:t>In the final weeks of the Spring Term and the first half term of the summer term, we will return to the written exam preparation. We will most likely be studying a Live Performance online, due to the closure of theatres. We will revise all the DNA work you have done this term.</w:t>
            </w:r>
          </w:p>
        </w:tc>
        <w:tc>
          <w:tcPr>
            <w:tcW w:w="992" w:type="dxa"/>
          </w:tcPr>
          <w:p w14:paraId="507F50A2" w14:textId="77777777" w:rsidR="0008694E" w:rsidRDefault="0008694E" w:rsidP="0008694E">
            <w:pPr>
              <w:jc w:val="center"/>
              <w:rPr>
                <w:sz w:val="20"/>
                <w:szCs w:val="20"/>
              </w:rPr>
            </w:pPr>
          </w:p>
        </w:tc>
        <w:tc>
          <w:tcPr>
            <w:tcW w:w="993" w:type="dxa"/>
          </w:tcPr>
          <w:p w14:paraId="3F453ABB" w14:textId="77777777" w:rsidR="0008694E" w:rsidRDefault="0008694E" w:rsidP="0008694E">
            <w:pPr>
              <w:jc w:val="center"/>
              <w:rPr>
                <w:sz w:val="20"/>
                <w:szCs w:val="20"/>
              </w:rPr>
            </w:pPr>
          </w:p>
        </w:tc>
        <w:tc>
          <w:tcPr>
            <w:tcW w:w="992" w:type="dxa"/>
          </w:tcPr>
          <w:p w14:paraId="5DEAF6A4" w14:textId="77777777" w:rsidR="0008694E" w:rsidRDefault="0008694E" w:rsidP="0008694E">
            <w:pPr>
              <w:jc w:val="center"/>
              <w:rPr>
                <w:sz w:val="20"/>
                <w:szCs w:val="20"/>
              </w:rPr>
            </w:pPr>
          </w:p>
        </w:tc>
      </w:tr>
    </w:tbl>
    <w:p w14:paraId="6846F7EC" w14:textId="77777777" w:rsidR="0008694E" w:rsidRPr="00A741FE" w:rsidRDefault="0008694E" w:rsidP="0008694E">
      <w:pPr>
        <w:rPr>
          <w:sz w:val="20"/>
          <w:szCs w:val="20"/>
        </w:rPr>
      </w:pPr>
    </w:p>
    <w:sectPr w:rsidR="0008694E" w:rsidRPr="00A741FE" w:rsidSect="0008694E">
      <w:pgSz w:w="11906" w:h="16838"/>
      <w:pgMar w:top="142"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1FE"/>
    <w:rsid w:val="0008694E"/>
    <w:rsid w:val="000D082B"/>
    <w:rsid w:val="00261427"/>
    <w:rsid w:val="00272FCE"/>
    <w:rsid w:val="00415A14"/>
    <w:rsid w:val="0090447A"/>
    <w:rsid w:val="00940D90"/>
    <w:rsid w:val="009A22E0"/>
    <w:rsid w:val="00A741FE"/>
    <w:rsid w:val="00BE0606"/>
    <w:rsid w:val="00C9702A"/>
    <w:rsid w:val="00D419F7"/>
    <w:rsid w:val="00D66120"/>
    <w:rsid w:val="00F26099"/>
    <w:rsid w:val="080ECD8C"/>
    <w:rsid w:val="09AA9DED"/>
    <w:rsid w:val="0DF89A17"/>
    <w:rsid w:val="13DFE55D"/>
    <w:rsid w:val="197B86D0"/>
    <w:rsid w:val="283F911A"/>
    <w:rsid w:val="347A52A6"/>
    <w:rsid w:val="3652F6EF"/>
    <w:rsid w:val="3F8E4051"/>
    <w:rsid w:val="3FBB1FD1"/>
    <w:rsid w:val="405484A2"/>
    <w:rsid w:val="42678C5B"/>
    <w:rsid w:val="4794EC12"/>
    <w:rsid w:val="4ACC8CD4"/>
    <w:rsid w:val="4ECB5B2F"/>
    <w:rsid w:val="5CBF2085"/>
    <w:rsid w:val="5D591B95"/>
    <w:rsid w:val="5EF4EBF6"/>
    <w:rsid w:val="62AF931A"/>
    <w:rsid w:val="64D54869"/>
    <w:rsid w:val="6B1D9772"/>
    <w:rsid w:val="6D4B0CAF"/>
    <w:rsid w:val="71EDADAC"/>
    <w:rsid w:val="78A3B8F7"/>
    <w:rsid w:val="7EF969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D86FE"/>
  <w15:chartTrackingRefBased/>
  <w15:docId w15:val="{D82636A1-0353-44D9-9EA0-CAF543B54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Theme="minorHAnsi" w:hAnsi="Tahoma"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4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3E555465F15541BD5445097D96C1CC" ma:contentTypeVersion="17" ma:contentTypeDescription="Create a new document." ma:contentTypeScope="" ma:versionID="2638ab18d949b0dc1262786e311fc33e">
  <xsd:schema xmlns:xsd="http://www.w3.org/2001/XMLSchema" xmlns:xs="http://www.w3.org/2001/XMLSchema" xmlns:p="http://schemas.microsoft.com/office/2006/metadata/properties" xmlns:ns1="http://schemas.microsoft.com/sharepoint/v3" xmlns:ns2="18b3ad93-091b-45fa-a254-9e70500a7a7d" xmlns:ns3="ec85ad85-a7ee-4b14-abf3-72c6228532a7" targetNamespace="http://schemas.microsoft.com/office/2006/metadata/properties" ma:root="true" ma:fieldsID="48d25c65dee86f8b2f143a42bedfa9c1" ns1:_="" ns2:_="" ns3:_="">
    <xsd:import namespace="http://schemas.microsoft.com/sharepoint/v3"/>
    <xsd:import namespace="18b3ad93-091b-45fa-a254-9e70500a7a7d"/>
    <xsd:import namespace="ec85ad85-a7ee-4b14-abf3-72c6228532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ad93-091b-45fa-a254-9e70500a7a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c85ad85-a7ee-4b14-abf3-72c6228532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79E37F61-8C2A-4F01-B62A-CB609D95D58E}">
  <ds:schemaRefs>
    <ds:schemaRef ds:uri="http://schemas.microsoft.com/sharepoint/v3/contenttype/forms"/>
  </ds:schemaRefs>
</ds:datastoreItem>
</file>

<file path=customXml/itemProps2.xml><?xml version="1.0" encoding="utf-8"?>
<ds:datastoreItem xmlns:ds="http://schemas.openxmlformats.org/officeDocument/2006/customXml" ds:itemID="{B390902B-9985-491D-BAAE-745867068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b3ad93-091b-45fa-a254-9e70500a7a7d"/>
    <ds:schemaRef ds:uri="ec85ad85-a7ee-4b14-abf3-72c6228532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43412E-3CB6-4043-8962-9B26FAC62CC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ec85ad85-a7ee-4b14-abf3-72c6228532a7"/>
    <ds:schemaRef ds:uri="http://schemas.microsoft.com/sharepoint/v3"/>
    <ds:schemaRef ds:uri="http://purl.org/dc/terms/"/>
    <ds:schemaRef ds:uri="http://schemas.openxmlformats.org/package/2006/metadata/core-properties"/>
    <ds:schemaRef ds:uri="18b3ad93-091b-45fa-a254-9e70500a7a7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508</Words>
  <Characters>2901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Whittle S Mr</dc:creator>
  <cp:keywords/>
  <dc:description/>
  <cp:lastModifiedBy>Hazlehurst D Mr</cp:lastModifiedBy>
  <cp:revision>2</cp:revision>
  <dcterms:created xsi:type="dcterms:W3CDTF">2022-10-09T12:47:00Z</dcterms:created>
  <dcterms:modified xsi:type="dcterms:W3CDTF">2022-10-09T12:47:00Z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0x010100503E555465F15541BD5445097D96C1CC</vt:lpwstr>
  </property>
</Properties>
</file>