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E5686" w14:textId="7B6E2280" w:rsidR="003B66E5" w:rsidRPr="0056708B" w:rsidRDefault="003B66E5" w:rsidP="005F44E0">
      <w:pPr>
        <w:jc w:val="center"/>
        <w:rPr>
          <w:rFonts w:cstheme="minorHAnsi"/>
          <w:b/>
          <w:sz w:val="28"/>
          <w:szCs w:val="28"/>
          <w:u w:val="single"/>
        </w:rPr>
      </w:pPr>
      <w:r w:rsidRPr="0056708B">
        <w:rPr>
          <w:rFonts w:cstheme="minorHAnsi"/>
          <w:b/>
          <w:sz w:val="28"/>
          <w:szCs w:val="28"/>
          <w:u w:val="single"/>
        </w:rPr>
        <w:t>What students learn in Key Stage 3</w:t>
      </w:r>
      <w:r w:rsidR="00916DDA" w:rsidRPr="0056708B">
        <w:rPr>
          <w:rFonts w:cstheme="minorHAnsi"/>
          <w:b/>
          <w:sz w:val="28"/>
          <w:szCs w:val="28"/>
          <w:u w:val="single"/>
        </w:rPr>
        <w:t xml:space="preserve"> Spanish</w:t>
      </w:r>
      <w:r w:rsidR="005F44E0" w:rsidRPr="0056708B">
        <w:rPr>
          <w:rFonts w:cstheme="minorHAnsi"/>
          <w:b/>
          <w:sz w:val="28"/>
          <w:szCs w:val="28"/>
          <w:u w:val="single"/>
        </w:rPr>
        <w:t xml:space="preserve"> </w:t>
      </w:r>
      <w:r w:rsidR="005F44E0" w:rsidRPr="0056708B">
        <w:rPr>
          <w:rFonts w:cstheme="minorHAnsi"/>
          <w:b/>
          <w:sz w:val="28"/>
          <w:szCs w:val="28"/>
        </w:rPr>
        <w:tab/>
      </w:r>
      <w:r w:rsidR="005F44E0" w:rsidRPr="0056708B">
        <w:rPr>
          <w:rFonts w:cstheme="minorHAnsi"/>
          <w:b/>
          <w:sz w:val="28"/>
          <w:szCs w:val="28"/>
        </w:rPr>
        <w:tab/>
      </w:r>
      <w:r w:rsidRPr="0056708B">
        <w:rPr>
          <w:rFonts w:cstheme="minorHAnsi"/>
          <w:b/>
          <w:color w:val="FF0000"/>
          <w:sz w:val="28"/>
          <w:szCs w:val="28"/>
        </w:rPr>
        <w:t>End of Unit Assessments</w:t>
      </w:r>
      <w:r w:rsidRPr="0056708B">
        <w:rPr>
          <w:rFonts w:cstheme="minorHAnsi"/>
          <w:b/>
          <w:sz w:val="28"/>
          <w:szCs w:val="28"/>
        </w:rPr>
        <w:t xml:space="preserve">, </w:t>
      </w:r>
      <w:r w:rsidRPr="0056708B">
        <w:rPr>
          <w:rFonts w:cstheme="minorHAnsi"/>
          <w:b/>
          <w:color w:val="1F4E79" w:themeColor="accent1" w:themeShade="80"/>
          <w:sz w:val="28"/>
          <w:szCs w:val="28"/>
        </w:rPr>
        <w:t>Assessed homework</w:t>
      </w:r>
      <w:r w:rsidRPr="0056708B">
        <w:rPr>
          <w:rFonts w:cstheme="minorHAnsi"/>
          <w:b/>
          <w:sz w:val="28"/>
          <w:szCs w:val="28"/>
        </w:rPr>
        <w:t xml:space="preserve">, </w:t>
      </w:r>
      <w:r w:rsidRPr="0056708B">
        <w:rPr>
          <w:rFonts w:cstheme="minorHAnsi"/>
          <w:b/>
          <w:color w:val="BF8F00" w:themeColor="accent4" w:themeShade="BF"/>
          <w:sz w:val="28"/>
          <w:szCs w:val="28"/>
        </w:rPr>
        <w:t>relevant textbook</w:t>
      </w:r>
      <w:r w:rsidRPr="0056708B">
        <w:rPr>
          <w:rFonts w:cstheme="minorHAnsi"/>
          <w:b/>
          <w:sz w:val="28"/>
          <w:szCs w:val="28"/>
        </w:rPr>
        <w:t xml:space="preserve">, </w:t>
      </w:r>
      <w:proofErr w:type="gramStart"/>
      <w:r w:rsidRPr="0056708B">
        <w:rPr>
          <w:rFonts w:cstheme="minorHAnsi"/>
          <w:b/>
          <w:color w:val="538135" w:themeColor="accent6" w:themeShade="BF"/>
          <w:sz w:val="28"/>
          <w:szCs w:val="28"/>
        </w:rPr>
        <w:t>Trips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"/>
        <w:gridCol w:w="1660"/>
        <w:gridCol w:w="1746"/>
        <w:gridCol w:w="2640"/>
        <w:gridCol w:w="1752"/>
        <w:gridCol w:w="2906"/>
        <w:gridCol w:w="2507"/>
      </w:tblGrid>
      <w:tr w:rsidR="0056708B" w:rsidRPr="005F44E0" w14:paraId="209C1656" w14:textId="77777777" w:rsidTr="002D066A">
        <w:tc>
          <w:tcPr>
            <w:tcW w:w="978" w:type="dxa"/>
            <w:shd w:val="clear" w:color="auto" w:fill="8EAADB" w:themeFill="accent5" w:themeFillTint="99"/>
          </w:tcPr>
          <w:p w14:paraId="3B4A33A3" w14:textId="77777777" w:rsidR="003B66E5" w:rsidRPr="00016EA7" w:rsidRDefault="003B66E5" w:rsidP="003B66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6EA7">
              <w:rPr>
                <w:rFonts w:cstheme="minorHAnsi"/>
                <w:b/>
                <w:sz w:val="20"/>
                <w:szCs w:val="20"/>
              </w:rPr>
              <w:t>Year Group</w:t>
            </w:r>
          </w:p>
        </w:tc>
        <w:tc>
          <w:tcPr>
            <w:tcW w:w="3406" w:type="dxa"/>
            <w:gridSpan w:val="2"/>
            <w:shd w:val="clear" w:color="auto" w:fill="8EAADB" w:themeFill="accent5" w:themeFillTint="99"/>
          </w:tcPr>
          <w:p w14:paraId="28ABCFB4" w14:textId="77777777" w:rsidR="003B66E5" w:rsidRPr="00016EA7" w:rsidRDefault="003B66E5" w:rsidP="003B66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6EA7">
              <w:rPr>
                <w:rFonts w:cstheme="minorHAnsi"/>
                <w:b/>
                <w:sz w:val="20"/>
                <w:szCs w:val="20"/>
              </w:rPr>
              <w:t xml:space="preserve">Autumn Term </w:t>
            </w:r>
          </w:p>
        </w:tc>
        <w:tc>
          <w:tcPr>
            <w:tcW w:w="4392" w:type="dxa"/>
            <w:gridSpan w:val="2"/>
            <w:shd w:val="clear" w:color="auto" w:fill="8EAADB" w:themeFill="accent5" w:themeFillTint="99"/>
          </w:tcPr>
          <w:p w14:paraId="624BFDE9" w14:textId="77777777" w:rsidR="003B66E5" w:rsidRPr="00016EA7" w:rsidRDefault="003B66E5" w:rsidP="003B66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6EA7">
              <w:rPr>
                <w:rFonts w:cstheme="minorHAnsi"/>
                <w:b/>
                <w:sz w:val="20"/>
                <w:szCs w:val="20"/>
              </w:rPr>
              <w:t xml:space="preserve">Spring Term </w:t>
            </w:r>
          </w:p>
        </w:tc>
        <w:tc>
          <w:tcPr>
            <w:tcW w:w="5413" w:type="dxa"/>
            <w:gridSpan w:val="2"/>
            <w:shd w:val="clear" w:color="auto" w:fill="8EAADB" w:themeFill="accent5" w:themeFillTint="99"/>
          </w:tcPr>
          <w:p w14:paraId="1858C577" w14:textId="4456FFA7" w:rsidR="003B66E5" w:rsidRPr="00016EA7" w:rsidRDefault="003B66E5" w:rsidP="003B66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6EA7">
              <w:rPr>
                <w:rFonts w:cstheme="minorHAnsi"/>
                <w:b/>
                <w:sz w:val="20"/>
                <w:szCs w:val="20"/>
              </w:rPr>
              <w:t xml:space="preserve">Summer Term </w:t>
            </w:r>
          </w:p>
        </w:tc>
      </w:tr>
      <w:tr w:rsidR="005F44E0" w:rsidRPr="005F44E0" w14:paraId="72011DB9" w14:textId="77777777" w:rsidTr="002D066A">
        <w:trPr>
          <w:trHeight w:val="848"/>
        </w:trPr>
        <w:tc>
          <w:tcPr>
            <w:tcW w:w="978" w:type="dxa"/>
          </w:tcPr>
          <w:p w14:paraId="6CF742DC" w14:textId="4654B6EF" w:rsidR="003B66E5" w:rsidRPr="00016EA7" w:rsidRDefault="00823758" w:rsidP="003B66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6EA7">
              <w:rPr>
                <w:rFonts w:cstheme="minorHAnsi"/>
                <w:b/>
                <w:sz w:val="20"/>
                <w:szCs w:val="20"/>
              </w:rPr>
              <w:t>7</w:t>
            </w:r>
          </w:p>
          <w:p w14:paraId="64CCEAC7" w14:textId="77777777" w:rsidR="003B66E5" w:rsidRPr="00016EA7" w:rsidRDefault="003B66E5" w:rsidP="003B66E5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457D40C" w14:textId="77777777" w:rsidR="003B66E5" w:rsidRPr="00016EA7" w:rsidRDefault="003B66E5" w:rsidP="003B66E5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586E9E95" w14:textId="77777777" w:rsidR="003B66E5" w:rsidRPr="00016EA7" w:rsidRDefault="003B66E5" w:rsidP="003B66E5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6C6AC3F" w14:textId="77777777" w:rsidR="003B66E5" w:rsidRPr="00016EA7" w:rsidRDefault="003B66E5" w:rsidP="003B66E5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660" w:type="dxa"/>
          </w:tcPr>
          <w:p w14:paraId="35BAF29B" w14:textId="77777777" w:rsidR="003B66E5" w:rsidRPr="00016EA7" w:rsidRDefault="00823758" w:rsidP="006D012A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Personal greetings</w:t>
            </w:r>
          </w:p>
          <w:p w14:paraId="59A3796D" w14:textId="77777777" w:rsidR="008D5FD0" w:rsidRPr="00016EA7" w:rsidRDefault="008D5FD0" w:rsidP="006D012A">
            <w:pPr>
              <w:rPr>
                <w:rFonts w:cstheme="minorHAnsi"/>
                <w:sz w:val="20"/>
                <w:szCs w:val="20"/>
              </w:rPr>
            </w:pPr>
          </w:p>
          <w:p w14:paraId="74576A1F" w14:textId="00DA816A" w:rsidR="00823758" w:rsidRPr="00016EA7" w:rsidRDefault="00823758" w:rsidP="006D012A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Understanding basic instructions in the classroom</w:t>
            </w:r>
          </w:p>
          <w:p w14:paraId="57C347EE" w14:textId="77777777" w:rsidR="008D5FD0" w:rsidRPr="00016EA7" w:rsidRDefault="008D5FD0" w:rsidP="006D012A">
            <w:pPr>
              <w:rPr>
                <w:rFonts w:cstheme="minorHAnsi"/>
                <w:sz w:val="20"/>
                <w:szCs w:val="20"/>
              </w:rPr>
            </w:pPr>
          </w:p>
          <w:p w14:paraId="40EE510F" w14:textId="77777777" w:rsidR="008D5FD0" w:rsidRPr="00016EA7" w:rsidRDefault="008D5FD0" w:rsidP="006D012A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Asking how someone is and responding</w:t>
            </w:r>
          </w:p>
          <w:p w14:paraId="0B457EC3" w14:textId="77777777" w:rsidR="00037ECC" w:rsidRPr="00016EA7" w:rsidRDefault="00037ECC" w:rsidP="006D012A">
            <w:pPr>
              <w:rPr>
                <w:rFonts w:cstheme="minorHAnsi"/>
                <w:sz w:val="20"/>
                <w:szCs w:val="20"/>
              </w:rPr>
            </w:pPr>
          </w:p>
          <w:p w14:paraId="2ECAB8DE" w14:textId="1B6D4E9E" w:rsidR="00037ECC" w:rsidRPr="00016EA7" w:rsidRDefault="00037ECC" w:rsidP="006D012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16EA7">
              <w:rPr>
                <w:rFonts w:cstheme="minorHAnsi"/>
                <w:b/>
                <w:color w:val="BF8F00" w:themeColor="accent4" w:themeShade="BF"/>
                <w:sz w:val="20"/>
                <w:szCs w:val="20"/>
              </w:rPr>
              <w:t>Homeworks</w:t>
            </w:r>
            <w:proofErr w:type="spellEnd"/>
            <w:r w:rsidRPr="00016EA7">
              <w:rPr>
                <w:rFonts w:cstheme="minorHAnsi"/>
                <w:b/>
                <w:color w:val="BF8F00" w:themeColor="accent4" w:themeShade="BF"/>
                <w:sz w:val="20"/>
                <w:szCs w:val="20"/>
              </w:rPr>
              <w:t xml:space="preserve"> this year are a mixture of learning vocabulary, key structures and written tasks completed in exercise books or the Mira workbook.</w:t>
            </w:r>
          </w:p>
        </w:tc>
        <w:tc>
          <w:tcPr>
            <w:tcW w:w="1746" w:type="dxa"/>
          </w:tcPr>
          <w:p w14:paraId="6479A7A8" w14:textId="77777777" w:rsidR="003B66E5" w:rsidRPr="00016EA7" w:rsidRDefault="008D5FD0" w:rsidP="006D012A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Saying where you live</w:t>
            </w:r>
          </w:p>
          <w:p w14:paraId="6EF88CE6" w14:textId="77777777" w:rsidR="008D5FD0" w:rsidRPr="00016EA7" w:rsidRDefault="008D5FD0" w:rsidP="006D012A">
            <w:pPr>
              <w:rPr>
                <w:rFonts w:cstheme="minorHAnsi"/>
                <w:sz w:val="20"/>
                <w:szCs w:val="20"/>
              </w:rPr>
            </w:pPr>
          </w:p>
          <w:p w14:paraId="0ECA5AD3" w14:textId="77777777" w:rsidR="008D5FD0" w:rsidRPr="00016EA7" w:rsidRDefault="008D5FD0" w:rsidP="006D012A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Describing who is in your family</w:t>
            </w:r>
          </w:p>
          <w:p w14:paraId="3448A791" w14:textId="77777777" w:rsidR="008D5FD0" w:rsidRPr="00016EA7" w:rsidRDefault="008D5FD0" w:rsidP="006D012A">
            <w:pPr>
              <w:rPr>
                <w:rFonts w:cstheme="minorHAnsi"/>
                <w:sz w:val="20"/>
                <w:szCs w:val="20"/>
              </w:rPr>
            </w:pPr>
          </w:p>
          <w:p w14:paraId="38FE4E49" w14:textId="366613C4" w:rsidR="008D5FD0" w:rsidRPr="00016EA7" w:rsidRDefault="008D5FD0" w:rsidP="006D012A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Numbers 1-20</w:t>
            </w:r>
          </w:p>
          <w:p w14:paraId="086BEC55" w14:textId="227698E5" w:rsidR="008D5FD0" w:rsidRPr="00016EA7" w:rsidRDefault="008D5FD0" w:rsidP="006D012A">
            <w:pPr>
              <w:rPr>
                <w:rFonts w:cstheme="minorHAnsi"/>
                <w:sz w:val="20"/>
                <w:szCs w:val="20"/>
              </w:rPr>
            </w:pPr>
          </w:p>
          <w:p w14:paraId="5932743F" w14:textId="531E61D3" w:rsidR="008D5FD0" w:rsidRPr="00016EA7" w:rsidRDefault="008D5FD0" w:rsidP="006D012A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Classroom objects</w:t>
            </w:r>
            <w:r w:rsidR="00E7101F" w:rsidRPr="00016EA7">
              <w:rPr>
                <w:rFonts w:cstheme="minorHAnsi"/>
                <w:sz w:val="20"/>
                <w:szCs w:val="20"/>
              </w:rPr>
              <w:t xml:space="preserve"> and saying what you have and do not have</w:t>
            </w:r>
          </w:p>
          <w:p w14:paraId="1600016D" w14:textId="77777777" w:rsidR="008D5FD0" w:rsidRPr="00016EA7" w:rsidRDefault="008D5FD0" w:rsidP="006D012A">
            <w:pPr>
              <w:rPr>
                <w:rFonts w:cstheme="minorHAnsi"/>
                <w:sz w:val="20"/>
                <w:szCs w:val="20"/>
              </w:rPr>
            </w:pPr>
          </w:p>
          <w:p w14:paraId="3222D72B" w14:textId="7B88B792" w:rsidR="008D5FD0" w:rsidRPr="00016EA7" w:rsidRDefault="00FB77BD" w:rsidP="006D012A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color w:val="FF0000"/>
                <w:sz w:val="20"/>
                <w:szCs w:val="20"/>
              </w:rPr>
              <w:t>Speaking assessment - peer assessment which covers all the above areas</w:t>
            </w:r>
            <w:r w:rsidR="00037ECC" w:rsidRPr="00016EA7">
              <w:rPr>
                <w:rFonts w:cstheme="minorHAnsi"/>
                <w:color w:val="FF0000"/>
                <w:sz w:val="20"/>
                <w:szCs w:val="20"/>
              </w:rPr>
              <w:t xml:space="preserve"> from term 1</w:t>
            </w:r>
          </w:p>
        </w:tc>
        <w:tc>
          <w:tcPr>
            <w:tcW w:w="2640" w:type="dxa"/>
          </w:tcPr>
          <w:p w14:paraId="457C89D4" w14:textId="3910E18B" w:rsidR="00037ECC" w:rsidRPr="00016EA7" w:rsidRDefault="00037ECC" w:rsidP="006D012A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Classroom expressions such as ‘I don’t know’, ‘how do you say’, ‘Can I…?’ etc.</w:t>
            </w:r>
          </w:p>
          <w:p w14:paraId="04CE662F" w14:textId="77777777" w:rsidR="00B021EE" w:rsidRPr="00016EA7" w:rsidRDefault="00B021EE" w:rsidP="006D012A">
            <w:pPr>
              <w:rPr>
                <w:rFonts w:cstheme="minorHAnsi"/>
                <w:sz w:val="20"/>
                <w:szCs w:val="20"/>
              </w:rPr>
            </w:pPr>
          </w:p>
          <w:p w14:paraId="4B322CC3" w14:textId="77777777" w:rsidR="00B021EE" w:rsidRPr="00016EA7" w:rsidRDefault="00B021EE" w:rsidP="006D012A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Learn numbers 1-100</w:t>
            </w:r>
          </w:p>
          <w:p w14:paraId="23717E90" w14:textId="77777777" w:rsidR="00B021EE" w:rsidRPr="00016EA7" w:rsidRDefault="00B021EE" w:rsidP="006D012A">
            <w:pPr>
              <w:rPr>
                <w:rFonts w:cstheme="minorHAnsi"/>
                <w:sz w:val="20"/>
                <w:szCs w:val="20"/>
              </w:rPr>
            </w:pPr>
          </w:p>
          <w:p w14:paraId="25659E0C" w14:textId="77777777" w:rsidR="00B021EE" w:rsidRPr="00016EA7" w:rsidRDefault="00B021EE" w:rsidP="006D012A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To say what age you are</w:t>
            </w:r>
          </w:p>
          <w:p w14:paraId="5C102506" w14:textId="77777777" w:rsidR="00B021EE" w:rsidRPr="00016EA7" w:rsidRDefault="00B021EE" w:rsidP="006D012A">
            <w:pPr>
              <w:rPr>
                <w:rFonts w:cstheme="minorHAnsi"/>
                <w:sz w:val="20"/>
                <w:szCs w:val="20"/>
              </w:rPr>
            </w:pPr>
          </w:p>
          <w:p w14:paraId="3E837112" w14:textId="137823EE" w:rsidR="00B20A68" w:rsidRPr="00016EA7" w:rsidRDefault="00B20A68" w:rsidP="006D012A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D</w:t>
            </w:r>
            <w:r w:rsidR="00B021EE" w:rsidRPr="00016EA7">
              <w:rPr>
                <w:rFonts w:cstheme="minorHAnsi"/>
                <w:sz w:val="20"/>
                <w:szCs w:val="20"/>
              </w:rPr>
              <w:t>ays of the week</w:t>
            </w:r>
            <w:r w:rsidR="00037ECC" w:rsidRPr="00016EA7">
              <w:rPr>
                <w:rFonts w:cstheme="minorHAnsi"/>
                <w:sz w:val="20"/>
                <w:szCs w:val="20"/>
              </w:rPr>
              <w:t xml:space="preserve"> and writing dates</w:t>
            </w:r>
          </w:p>
          <w:p w14:paraId="277F48F2" w14:textId="77777777" w:rsidR="00212A38" w:rsidRPr="00016EA7" w:rsidRDefault="00212A38" w:rsidP="006D012A">
            <w:pPr>
              <w:rPr>
                <w:rFonts w:cstheme="minorHAnsi"/>
                <w:sz w:val="20"/>
                <w:szCs w:val="20"/>
              </w:rPr>
            </w:pPr>
          </w:p>
          <w:p w14:paraId="62972A21" w14:textId="414FA525" w:rsidR="00037ECC" w:rsidRPr="00016EA7" w:rsidRDefault="00037ECC" w:rsidP="006D012A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 xml:space="preserve">Saying </w:t>
            </w:r>
            <w:proofErr w:type="gramStart"/>
            <w:r w:rsidRPr="00016EA7">
              <w:rPr>
                <w:rFonts w:cstheme="minorHAnsi"/>
                <w:sz w:val="20"/>
                <w:szCs w:val="20"/>
              </w:rPr>
              <w:t>when your birthday is and other members of your family</w:t>
            </w:r>
            <w:proofErr w:type="gramEnd"/>
            <w:r w:rsidRPr="00016EA7">
              <w:rPr>
                <w:rFonts w:cstheme="minorHAnsi"/>
                <w:sz w:val="20"/>
                <w:szCs w:val="20"/>
              </w:rPr>
              <w:t>.</w:t>
            </w:r>
          </w:p>
          <w:p w14:paraId="29922BAC" w14:textId="77777777" w:rsidR="00037ECC" w:rsidRPr="00016EA7" w:rsidRDefault="00037ECC" w:rsidP="006D012A">
            <w:pPr>
              <w:rPr>
                <w:rFonts w:cstheme="minorHAnsi"/>
                <w:sz w:val="20"/>
                <w:szCs w:val="20"/>
              </w:rPr>
            </w:pPr>
          </w:p>
          <w:p w14:paraId="60ADA3EF" w14:textId="4C478538" w:rsidR="00B20A68" w:rsidRPr="00016EA7" w:rsidRDefault="00037ECC" w:rsidP="006D012A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The alphabet</w:t>
            </w:r>
          </w:p>
          <w:p w14:paraId="18F11B6A" w14:textId="77777777" w:rsidR="00037ECC" w:rsidRPr="00016EA7" w:rsidRDefault="00037ECC" w:rsidP="006D012A">
            <w:p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  <w:p w14:paraId="57089BA1" w14:textId="5CFA55EB" w:rsidR="00B20A68" w:rsidRPr="00016EA7" w:rsidRDefault="00B20A68" w:rsidP="006D012A">
            <w:pPr>
              <w:rPr>
                <w:rFonts w:cstheme="minorHAnsi"/>
                <w:color w:val="44546A" w:themeColor="text2"/>
                <w:sz w:val="20"/>
                <w:szCs w:val="20"/>
              </w:rPr>
            </w:pPr>
            <w:r w:rsidRPr="00016EA7">
              <w:rPr>
                <w:rFonts w:cstheme="minorHAnsi"/>
                <w:color w:val="44546A" w:themeColor="text2"/>
                <w:sz w:val="20"/>
                <w:szCs w:val="20"/>
              </w:rPr>
              <w:t>Spelling Bee (highly recommended to students)</w:t>
            </w:r>
          </w:p>
          <w:p w14:paraId="0ABF1175" w14:textId="77777777" w:rsidR="005F44E0" w:rsidRPr="00016EA7" w:rsidRDefault="005F44E0" w:rsidP="006D012A">
            <w:pPr>
              <w:rPr>
                <w:rFonts w:cstheme="minorHAnsi"/>
                <w:color w:val="44546A" w:themeColor="text2"/>
                <w:sz w:val="20"/>
                <w:szCs w:val="20"/>
              </w:rPr>
            </w:pPr>
          </w:p>
          <w:p w14:paraId="7DA56123" w14:textId="4DE92AC4" w:rsidR="00B20A68" w:rsidRPr="00016EA7" w:rsidRDefault="00037ECC" w:rsidP="00212A38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color w:val="FF0000"/>
                <w:sz w:val="20"/>
                <w:szCs w:val="20"/>
              </w:rPr>
              <w:t xml:space="preserve">Listening and reading assessment and translation. </w:t>
            </w:r>
          </w:p>
        </w:tc>
        <w:tc>
          <w:tcPr>
            <w:tcW w:w="1752" w:type="dxa"/>
          </w:tcPr>
          <w:p w14:paraId="5B170BCA" w14:textId="1E2C2EA2" w:rsidR="003B66E5" w:rsidRPr="00016EA7" w:rsidRDefault="006D012A" w:rsidP="006D012A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The verb ‘</w:t>
            </w:r>
            <w:proofErr w:type="spellStart"/>
            <w:r w:rsidRPr="00016EA7">
              <w:rPr>
                <w:rFonts w:cstheme="minorHAnsi"/>
                <w:sz w:val="20"/>
                <w:szCs w:val="20"/>
              </w:rPr>
              <w:t>ser</w:t>
            </w:r>
            <w:proofErr w:type="spellEnd"/>
            <w:r w:rsidRPr="00016EA7">
              <w:rPr>
                <w:rFonts w:cstheme="minorHAnsi"/>
                <w:sz w:val="20"/>
                <w:szCs w:val="20"/>
              </w:rPr>
              <w:t>’ (to be)</w:t>
            </w:r>
          </w:p>
          <w:p w14:paraId="2005C60F" w14:textId="188BF2B0" w:rsidR="006D012A" w:rsidRPr="00016EA7" w:rsidRDefault="006D012A" w:rsidP="006D012A">
            <w:pPr>
              <w:rPr>
                <w:rFonts w:cstheme="minorHAnsi"/>
                <w:sz w:val="20"/>
                <w:szCs w:val="20"/>
              </w:rPr>
            </w:pPr>
          </w:p>
          <w:p w14:paraId="4BE9F71E" w14:textId="70488B54" w:rsidR="006D012A" w:rsidRPr="00016EA7" w:rsidRDefault="006D012A" w:rsidP="006D012A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Countries and nationalities</w:t>
            </w:r>
          </w:p>
          <w:p w14:paraId="2A160875" w14:textId="2A4F3C8F" w:rsidR="00BB093B" w:rsidRPr="00016EA7" w:rsidRDefault="00BB093B" w:rsidP="006D012A">
            <w:pPr>
              <w:rPr>
                <w:rFonts w:cstheme="minorHAnsi"/>
                <w:sz w:val="20"/>
                <w:szCs w:val="20"/>
              </w:rPr>
            </w:pPr>
          </w:p>
          <w:p w14:paraId="3CD2FB70" w14:textId="6B13E251" w:rsidR="00BB093B" w:rsidRPr="00016EA7" w:rsidRDefault="00BB093B" w:rsidP="006D012A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Saying where you are from</w:t>
            </w:r>
          </w:p>
          <w:p w14:paraId="37DED06D" w14:textId="79EEB0F9" w:rsidR="00BB093B" w:rsidRPr="00016EA7" w:rsidRDefault="00BB093B" w:rsidP="006D012A">
            <w:pPr>
              <w:rPr>
                <w:rFonts w:cstheme="minorHAnsi"/>
                <w:sz w:val="20"/>
                <w:szCs w:val="20"/>
              </w:rPr>
            </w:pPr>
          </w:p>
          <w:p w14:paraId="55083651" w14:textId="762AC25C" w:rsidR="00BB093B" w:rsidRPr="00016EA7" w:rsidRDefault="00BB093B" w:rsidP="006D012A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School subjects</w:t>
            </w:r>
          </w:p>
          <w:p w14:paraId="13B7399D" w14:textId="7729FE0B" w:rsidR="006D012A" w:rsidRPr="00016EA7" w:rsidRDefault="006D012A" w:rsidP="006D012A">
            <w:pPr>
              <w:rPr>
                <w:rFonts w:cstheme="minorHAnsi"/>
                <w:sz w:val="20"/>
                <w:szCs w:val="20"/>
              </w:rPr>
            </w:pPr>
          </w:p>
          <w:p w14:paraId="2103ED2D" w14:textId="77777777" w:rsidR="006D012A" w:rsidRPr="00016EA7" w:rsidRDefault="006D012A" w:rsidP="006D012A">
            <w:pPr>
              <w:rPr>
                <w:rFonts w:cstheme="minorHAnsi"/>
                <w:sz w:val="20"/>
                <w:szCs w:val="20"/>
              </w:rPr>
            </w:pPr>
          </w:p>
          <w:p w14:paraId="4C8C77B9" w14:textId="3DC85016" w:rsidR="006D012A" w:rsidRPr="00016EA7" w:rsidRDefault="00212A38" w:rsidP="006D012A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color w:val="FF0000"/>
                <w:sz w:val="20"/>
                <w:szCs w:val="20"/>
              </w:rPr>
              <w:t>Translation</w:t>
            </w:r>
            <w:r w:rsidR="00966A8C" w:rsidRPr="00016EA7">
              <w:rPr>
                <w:rFonts w:cstheme="minorHAnsi"/>
                <w:color w:val="FF0000"/>
                <w:sz w:val="20"/>
                <w:szCs w:val="20"/>
              </w:rPr>
              <w:t xml:space="preserve"> on countries and nationalities</w:t>
            </w:r>
          </w:p>
        </w:tc>
        <w:tc>
          <w:tcPr>
            <w:tcW w:w="2906" w:type="dxa"/>
          </w:tcPr>
          <w:p w14:paraId="28601AA3" w14:textId="77777777" w:rsidR="003B66E5" w:rsidRPr="00016EA7" w:rsidRDefault="00BB093B" w:rsidP="006D012A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Giving opinions on subjects and teachers</w:t>
            </w:r>
          </w:p>
          <w:p w14:paraId="0A183ECD" w14:textId="77777777" w:rsidR="00BB093B" w:rsidRPr="00016EA7" w:rsidRDefault="00BB093B" w:rsidP="006D012A">
            <w:pPr>
              <w:rPr>
                <w:rFonts w:cstheme="minorHAnsi"/>
                <w:sz w:val="20"/>
                <w:szCs w:val="20"/>
              </w:rPr>
            </w:pPr>
          </w:p>
          <w:p w14:paraId="03373B8E" w14:textId="77777777" w:rsidR="00BB093B" w:rsidRPr="00016EA7" w:rsidRDefault="00BB093B" w:rsidP="006D012A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Using quantifiers (very, quite, a bit)</w:t>
            </w:r>
          </w:p>
          <w:p w14:paraId="51DDED46" w14:textId="77777777" w:rsidR="00BB093B" w:rsidRPr="00016EA7" w:rsidRDefault="00BB093B" w:rsidP="006D012A">
            <w:pPr>
              <w:rPr>
                <w:rFonts w:cstheme="minorHAnsi"/>
                <w:sz w:val="20"/>
                <w:szCs w:val="20"/>
              </w:rPr>
            </w:pPr>
          </w:p>
          <w:p w14:paraId="2825CF2F" w14:textId="77777777" w:rsidR="00BB093B" w:rsidRPr="00016EA7" w:rsidRDefault="00BB093B" w:rsidP="006D012A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 xml:space="preserve">Learning adjectives to describe subjects and teachers. </w:t>
            </w:r>
          </w:p>
          <w:p w14:paraId="408B99D1" w14:textId="77777777" w:rsidR="00BB093B" w:rsidRPr="00016EA7" w:rsidRDefault="00BB093B" w:rsidP="006D012A">
            <w:pPr>
              <w:rPr>
                <w:rFonts w:cstheme="minorHAnsi"/>
                <w:sz w:val="20"/>
                <w:szCs w:val="20"/>
              </w:rPr>
            </w:pPr>
          </w:p>
          <w:p w14:paraId="43D9BF5C" w14:textId="09BE756E" w:rsidR="00BB093B" w:rsidRPr="00016EA7" w:rsidRDefault="00BB093B" w:rsidP="006D012A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color w:val="FF0000"/>
                <w:sz w:val="20"/>
                <w:szCs w:val="20"/>
              </w:rPr>
              <w:t>End of year exam encompassing everything from this year – speaking assessment – questions and answers to learn</w:t>
            </w:r>
            <w:proofErr w:type="gramStart"/>
            <w:r w:rsidRPr="00016EA7">
              <w:rPr>
                <w:rFonts w:cstheme="minorHAnsi"/>
                <w:color w:val="FF0000"/>
                <w:sz w:val="20"/>
                <w:szCs w:val="20"/>
              </w:rPr>
              <w:t>;</w:t>
            </w:r>
            <w:proofErr w:type="gramEnd"/>
            <w:r w:rsidRPr="00016EA7">
              <w:rPr>
                <w:rFonts w:cstheme="minorHAnsi"/>
                <w:color w:val="FF0000"/>
                <w:sz w:val="20"/>
                <w:szCs w:val="20"/>
              </w:rPr>
              <w:t xml:space="preserve"> listening and reading exam and writing exam where we look for accurate spelling, and ability to give opinions.</w:t>
            </w:r>
          </w:p>
        </w:tc>
        <w:tc>
          <w:tcPr>
            <w:tcW w:w="2507" w:type="dxa"/>
          </w:tcPr>
          <w:p w14:paraId="2E8672F7" w14:textId="42B72816" w:rsidR="003B66E5" w:rsidRPr="00016EA7" w:rsidRDefault="00BD5099" w:rsidP="006D012A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Facilities in the school</w:t>
            </w:r>
          </w:p>
          <w:p w14:paraId="3AECDC08" w14:textId="77777777" w:rsidR="00BD5099" w:rsidRPr="00016EA7" w:rsidRDefault="00BD5099" w:rsidP="006D012A">
            <w:pPr>
              <w:rPr>
                <w:rFonts w:cstheme="minorHAnsi"/>
                <w:sz w:val="20"/>
                <w:szCs w:val="20"/>
              </w:rPr>
            </w:pPr>
          </w:p>
          <w:p w14:paraId="45AE8CC8" w14:textId="7DDCFBD7" w:rsidR="00BD5099" w:rsidRPr="00016EA7" w:rsidRDefault="00BD5099" w:rsidP="006D012A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Further development of giving opinions and justifying opinions</w:t>
            </w:r>
          </w:p>
          <w:p w14:paraId="5B451B30" w14:textId="77777777" w:rsidR="00BD5099" w:rsidRPr="00016EA7" w:rsidRDefault="00BD5099" w:rsidP="006D012A">
            <w:pPr>
              <w:rPr>
                <w:rFonts w:cstheme="minorHAnsi"/>
                <w:sz w:val="20"/>
                <w:szCs w:val="20"/>
              </w:rPr>
            </w:pPr>
          </w:p>
          <w:p w14:paraId="138F0D62" w14:textId="2B951F06" w:rsidR="00BD5099" w:rsidRPr="00016EA7" w:rsidRDefault="00BD5099" w:rsidP="006D012A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Telling the time</w:t>
            </w:r>
            <w:r w:rsidR="00725D38" w:rsidRPr="00016EA7">
              <w:rPr>
                <w:rFonts w:cstheme="minorHAnsi"/>
                <w:sz w:val="20"/>
                <w:szCs w:val="20"/>
              </w:rPr>
              <w:t xml:space="preserve"> and saying what time you have lessons.</w:t>
            </w:r>
          </w:p>
        </w:tc>
      </w:tr>
      <w:tr w:rsidR="004B4156" w:rsidRPr="005F44E0" w14:paraId="5A61FC60" w14:textId="77777777" w:rsidTr="002D066A">
        <w:trPr>
          <w:trHeight w:val="1080"/>
        </w:trPr>
        <w:tc>
          <w:tcPr>
            <w:tcW w:w="978" w:type="dxa"/>
          </w:tcPr>
          <w:p w14:paraId="67CB71C0" w14:textId="12F13F2B" w:rsidR="004B4156" w:rsidRPr="00016EA7" w:rsidRDefault="004B4156" w:rsidP="005F44E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6EA7">
              <w:rPr>
                <w:rFonts w:cstheme="minorHAnsi"/>
                <w:b/>
                <w:sz w:val="20"/>
                <w:szCs w:val="20"/>
              </w:rPr>
              <w:t xml:space="preserve">Hayes </w:t>
            </w:r>
          </w:p>
          <w:p w14:paraId="02D7B6DC" w14:textId="77777777" w:rsidR="004B4156" w:rsidRPr="00016EA7" w:rsidRDefault="004B4156" w:rsidP="005F44E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6EA7">
              <w:rPr>
                <w:rFonts w:cstheme="minorHAnsi"/>
                <w:b/>
                <w:sz w:val="20"/>
                <w:szCs w:val="20"/>
              </w:rPr>
              <w:t>Learner</w:t>
            </w:r>
          </w:p>
          <w:p w14:paraId="288EBCD0" w14:textId="77777777" w:rsidR="004B4156" w:rsidRPr="00016EA7" w:rsidRDefault="004B4156" w:rsidP="005F44E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22A26F0" w14:textId="31E87378" w:rsidR="004B4156" w:rsidRPr="00016EA7" w:rsidRDefault="004B4156" w:rsidP="005F44E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6" w:type="dxa"/>
            <w:gridSpan w:val="2"/>
          </w:tcPr>
          <w:p w14:paraId="4C4C6145" w14:textId="77777777" w:rsidR="004B4156" w:rsidRPr="00016EA7" w:rsidRDefault="004B4156" w:rsidP="005F44E0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b/>
                <w:sz w:val="20"/>
                <w:szCs w:val="20"/>
              </w:rPr>
              <w:t xml:space="preserve">Communication </w:t>
            </w:r>
            <w:r w:rsidRPr="00016EA7">
              <w:rPr>
                <w:rFonts w:cstheme="minorHAnsi"/>
                <w:sz w:val="20"/>
                <w:szCs w:val="20"/>
              </w:rPr>
              <w:t>– a peer-assessed dialogue introducing yourself</w:t>
            </w:r>
          </w:p>
          <w:p w14:paraId="0D464124" w14:textId="77777777" w:rsidR="004C4D62" w:rsidRPr="00016EA7" w:rsidRDefault="004C4D62" w:rsidP="004C4D62">
            <w:pPr>
              <w:rPr>
                <w:rFonts w:cs="Tahoma"/>
                <w:sz w:val="20"/>
                <w:szCs w:val="20"/>
              </w:rPr>
            </w:pPr>
            <w:r w:rsidRPr="00016EA7">
              <w:rPr>
                <w:rFonts w:cs="Tahoma"/>
                <w:b/>
                <w:sz w:val="20"/>
                <w:szCs w:val="20"/>
              </w:rPr>
              <w:t>Creative</w:t>
            </w:r>
            <w:r w:rsidRPr="00016EA7">
              <w:rPr>
                <w:rFonts w:cs="Tahoma"/>
                <w:sz w:val="20"/>
                <w:szCs w:val="20"/>
              </w:rPr>
              <w:t xml:space="preserve">: </w:t>
            </w:r>
          </w:p>
          <w:p w14:paraId="5B3DB973" w14:textId="77777777" w:rsidR="004C4D62" w:rsidRPr="00016EA7" w:rsidRDefault="004C4D62" w:rsidP="004C4D62">
            <w:pPr>
              <w:rPr>
                <w:rFonts w:cs="Tahoma"/>
                <w:sz w:val="20"/>
                <w:szCs w:val="20"/>
              </w:rPr>
            </w:pPr>
            <w:r w:rsidRPr="00016EA7">
              <w:rPr>
                <w:rFonts w:cs="Tahoma"/>
                <w:sz w:val="20"/>
                <w:szCs w:val="20"/>
              </w:rPr>
              <w:t>Opportunities through Languages Week – baking/poster making etc.</w:t>
            </w:r>
          </w:p>
          <w:p w14:paraId="6A48FE07" w14:textId="6A005388" w:rsidR="004C4D62" w:rsidRPr="00016EA7" w:rsidRDefault="004C4D62" w:rsidP="004C4D62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="Tahoma"/>
                <w:b/>
                <w:sz w:val="20"/>
                <w:szCs w:val="20"/>
              </w:rPr>
              <w:t>Reflective</w:t>
            </w:r>
            <w:r w:rsidRPr="00016EA7">
              <w:rPr>
                <w:rFonts w:cs="Tahoma"/>
                <w:sz w:val="20"/>
                <w:szCs w:val="20"/>
              </w:rPr>
              <w:t>: discuss as a class how best to learn vocabulary/share top tips</w:t>
            </w:r>
          </w:p>
          <w:p w14:paraId="35B38431" w14:textId="05899233" w:rsidR="004B4156" w:rsidRPr="00016EA7" w:rsidRDefault="004B4156" w:rsidP="005F44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2" w:type="dxa"/>
            <w:gridSpan w:val="2"/>
          </w:tcPr>
          <w:p w14:paraId="1C0B9A13" w14:textId="41442568" w:rsidR="004B4156" w:rsidRPr="00016EA7" w:rsidRDefault="004B4156" w:rsidP="005F44E0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b/>
                <w:sz w:val="20"/>
                <w:szCs w:val="20"/>
              </w:rPr>
              <w:t>Independent</w:t>
            </w:r>
            <w:r w:rsidRPr="00016EA7">
              <w:rPr>
                <w:rFonts w:cstheme="minorHAnsi"/>
                <w:sz w:val="20"/>
                <w:szCs w:val="20"/>
              </w:rPr>
              <w:t xml:space="preserve"> – research a famous Hispanic person and write / record an interview</w:t>
            </w:r>
          </w:p>
        </w:tc>
        <w:tc>
          <w:tcPr>
            <w:tcW w:w="5413" w:type="dxa"/>
            <w:gridSpan w:val="2"/>
          </w:tcPr>
          <w:p w14:paraId="3E9E4FA3" w14:textId="501AE89A" w:rsidR="004B4156" w:rsidRPr="00016EA7" w:rsidRDefault="004B4156" w:rsidP="005F44E0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b/>
                <w:sz w:val="20"/>
                <w:szCs w:val="20"/>
              </w:rPr>
              <w:t>Creative</w:t>
            </w:r>
            <w:r w:rsidRPr="00016EA7">
              <w:rPr>
                <w:rFonts w:cstheme="minorHAnsi"/>
                <w:sz w:val="20"/>
                <w:szCs w:val="20"/>
              </w:rPr>
              <w:t xml:space="preserve"> – a poster advertising your school or a video (time permitting)</w:t>
            </w:r>
            <w:r w:rsidR="004C4D62" w:rsidRPr="00016EA7">
              <w:rPr>
                <w:rFonts w:cstheme="minorHAnsi"/>
                <w:sz w:val="20"/>
                <w:szCs w:val="20"/>
              </w:rPr>
              <w:t xml:space="preserve"> or </w:t>
            </w:r>
            <w:r w:rsidR="004C4D62" w:rsidRPr="00016EA7">
              <w:rPr>
                <w:rFonts w:cs="Tahoma"/>
                <w:b/>
                <w:sz w:val="20"/>
                <w:szCs w:val="20"/>
              </w:rPr>
              <w:t>Team</w:t>
            </w:r>
            <w:r w:rsidR="004C4D62" w:rsidRPr="00016EA7">
              <w:rPr>
                <w:rFonts w:cs="Tahoma"/>
                <w:sz w:val="20"/>
                <w:szCs w:val="20"/>
              </w:rPr>
              <w:t xml:space="preserve"> </w:t>
            </w:r>
            <w:r w:rsidR="004C4D62" w:rsidRPr="00016EA7">
              <w:rPr>
                <w:rFonts w:cs="Tahoma"/>
                <w:b/>
                <w:sz w:val="20"/>
                <w:szCs w:val="20"/>
              </w:rPr>
              <w:t>Player</w:t>
            </w:r>
            <w:r w:rsidR="004C4D62" w:rsidRPr="00016EA7">
              <w:rPr>
                <w:rFonts w:cs="Tahoma"/>
                <w:sz w:val="20"/>
                <w:szCs w:val="20"/>
              </w:rPr>
              <w:t xml:space="preserve"> </w:t>
            </w:r>
            <w:r w:rsidR="004C4D62" w:rsidRPr="00016EA7">
              <w:rPr>
                <w:rFonts w:cs="Tahoma"/>
                <w:b/>
                <w:sz w:val="20"/>
                <w:szCs w:val="20"/>
              </w:rPr>
              <w:t>&amp;</w:t>
            </w:r>
            <w:r w:rsidR="004C4D62" w:rsidRPr="00016EA7">
              <w:rPr>
                <w:rFonts w:cs="Tahoma"/>
                <w:sz w:val="20"/>
                <w:szCs w:val="20"/>
              </w:rPr>
              <w:t xml:space="preserve"> </w:t>
            </w:r>
            <w:r w:rsidR="004C4D62" w:rsidRPr="00016EA7">
              <w:rPr>
                <w:rFonts w:cs="Tahoma"/>
                <w:b/>
                <w:sz w:val="20"/>
                <w:szCs w:val="20"/>
              </w:rPr>
              <w:t>Creative</w:t>
            </w:r>
            <w:r w:rsidR="004C4D62" w:rsidRPr="00016EA7">
              <w:rPr>
                <w:rFonts w:cs="Tahoma"/>
                <w:sz w:val="20"/>
                <w:szCs w:val="20"/>
              </w:rPr>
              <w:t>: making a game or activity for your partner/a group to use to practise important vocabulary for school</w:t>
            </w:r>
          </w:p>
        </w:tc>
      </w:tr>
      <w:tr w:rsidR="002D066A" w:rsidRPr="005F44E0" w14:paraId="39C91D00" w14:textId="77777777" w:rsidTr="002D066A">
        <w:trPr>
          <w:trHeight w:val="1191"/>
        </w:trPr>
        <w:tc>
          <w:tcPr>
            <w:tcW w:w="978" w:type="dxa"/>
          </w:tcPr>
          <w:p w14:paraId="793CE0F3" w14:textId="619EA80F" w:rsidR="002D066A" w:rsidRPr="00016EA7" w:rsidRDefault="002D066A" w:rsidP="005F44E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6EA7">
              <w:rPr>
                <w:rFonts w:cstheme="minorHAnsi"/>
                <w:b/>
                <w:sz w:val="20"/>
                <w:szCs w:val="20"/>
              </w:rPr>
              <w:t>Careers</w:t>
            </w:r>
          </w:p>
        </w:tc>
        <w:tc>
          <w:tcPr>
            <w:tcW w:w="3406" w:type="dxa"/>
            <w:gridSpan w:val="2"/>
          </w:tcPr>
          <w:p w14:paraId="4D94F894" w14:textId="77777777" w:rsidR="00BB1FC8" w:rsidRPr="00016EA7" w:rsidRDefault="00BB1FC8" w:rsidP="005F44E0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 xml:space="preserve">In first lessons – what job can you do with a language? What have previous Hayes students done? </w:t>
            </w:r>
          </w:p>
          <w:p w14:paraId="2F8EB4AD" w14:textId="741D4F86" w:rsidR="002D066A" w:rsidRPr="00016EA7" w:rsidRDefault="00BB1FC8" w:rsidP="005F44E0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+ opportunity to make a poster with 10 language related jobs during Languages Week</w:t>
            </w:r>
          </w:p>
        </w:tc>
        <w:tc>
          <w:tcPr>
            <w:tcW w:w="4392" w:type="dxa"/>
            <w:gridSpan w:val="2"/>
          </w:tcPr>
          <w:p w14:paraId="10B627FE" w14:textId="6A4A66FB" w:rsidR="002D066A" w:rsidRPr="00016EA7" w:rsidRDefault="00BB1FC8" w:rsidP="005F44E0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Write or record an interview with a famous Spanish person, asking them name/age etc. Building pr</w:t>
            </w:r>
            <w:r w:rsidR="00282C13" w:rsidRPr="00016EA7">
              <w:rPr>
                <w:rFonts w:cstheme="minorHAnsi"/>
                <w:sz w:val="20"/>
                <w:szCs w:val="20"/>
              </w:rPr>
              <w:t>esentation and research skills – journalist/writer skills.</w:t>
            </w:r>
          </w:p>
        </w:tc>
        <w:tc>
          <w:tcPr>
            <w:tcW w:w="5413" w:type="dxa"/>
            <w:gridSpan w:val="2"/>
          </w:tcPr>
          <w:p w14:paraId="3728F844" w14:textId="6580A403" w:rsidR="002D066A" w:rsidRPr="00016EA7" w:rsidRDefault="005D6AB4" w:rsidP="005F44E0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Have a go at being a language teacher! Design an activity or game to</w:t>
            </w:r>
            <w:r w:rsidR="00B15E4B" w:rsidRPr="00016EA7">
              <w:rPr>
                <w:rFonts w:cstheme="minorHAnsi"/>
                <w:sz w:val="20"/>
                <w:szCs w:val="20"/>
              </w:rPr>
              <w:t xml:space="preserve"> teach or</w:t>
            </w:r>
            <w:r w:rsidRPr="00016EA7">
              <w:rPr>
                <w:rFonts w:cstheme="minorHAnsi"/>
                <w:sz w:val="20"/>
                <w:szCs w:val="20"/>
              </w:rPr>
              <w:t xml:space="preserve"> work with in a group. </w:t>
            </w:r>
          </w:p>
        </w:tc>
      </w:tr>
    </w:tbl>
    <w:p w14:paraId="19836C8A" w14:textId="77777777" w:rsidR="0056708B" w:rsidRDefault="0056708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2869"/>
        <w:gridCol w:w="2058"/>
        <w:gridCol w:w="2616"/>
        <w:gridCol w:w="2781"/>
        <w:gridCol w:w="2102"/>
        <w:gridCol w:w="2111"/>
      </w:tblGrid>
      <w:tr w:rsidR="00282C13" w:rsidRPr="005F44E0" w14:paraId="4F11E59A" w14:textId="77777777" w:rsidTr="002D066A">
        <w:tc>
          <w:tcPr>
            <w:tcW w:w="0" w:type="auto"/>
          </w:tcPr>
          <w:p w14:paraId="23DAC94C" w14:textId="3F116604" w:rsidR="003B66E5" w:rsidRPr="00016EA7" w:rsidRDefault="00A033C8" w:rsidP="00A03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6EA7">
              <w:rPr>
                <w:rFonts w:cstheme="minorHAnsi"/>
                <w:b/>
                <w:sz w:val="20"/>
                <w:szCs w:val="20"/>
              </w:rPr>
              <w:lastRenderedPageBreak/>
              <w:t>8</w:t>
            </w:r>
          </w:p>
          <w:p w14:paraId="1B692335" w14:textId="77777777" w:rsidR="003B66E5" w:rsidRPr="00016EA7" w:rsidRDefault="003B66E5" w:rsidP="00A033C8">
            <w:pPr>
              <w:rPr>
                <w:rFonts w:cstheme="minorHAnsi"/>
                <w:sz w:val="20"/>
                <w:szCs w:val="20"/>
              </w:rPr>
            </w:pPr>
          </w:p>
          <w:p w14:paraId="2B785D61" w14:textId="77777777" w:rsidR="003B66E5" w:rsidRPr="00016EA7" w:rsidRDefault="003B66E5" w:rsidP="00A033C8">
            <w:pPr>
              <w:rPr>
                <w:rFonts w:cstheme="minorHAnsi"/>
                <w:sz w:val="20"/>
                <w:szCs w:val="20"/>
              </w:rPr>
            </w:pPr>
          </w:p>
          <w:p w14:paraId="43A323C3" w14:textId="77777777" w:rsidR="003B66E5" w:rsidRPr="00016EA7" w:rsidRDefault="003B66E5" w:rsidP="00A033C8">
            <w:pPr>
              <w:rPr>
                <w:rFonts w:cstheme="minorHAnsi"/>
                <w:sz w:val="20"/>
                <w:szCs w:val="20"/>
              </w:rPr>
            </w:pPr>
          </w:p>
          <w:p w14:paraId="649FBB4A" w14:textId="77777777" w:rsidR="003B66E5" w:rsidRPr="00016EA7" w:rsidRDefault="003B66E5" w:rsidP="00A033C8">
            <w:pPr>
              <w:rPr>
                <w:rFonts w:cstheme="minorHAnsi"/>
                <w:sz w:val="20"/>
                <w:szCs w:val="20"/>
              </w:rPr>
            </w:pPr>
          </w:p>
          <w:p w14:paraId="5EE102B6" w14:textId="77777777" w:rsidR="003B66E5" w:rsidRPr="00016EA7" w:rsidRDefault="003B66E5" w:rsidP="00A033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BFBE795" w14:textId="5D607F23" w:rsidR="003B66E5" w:rsidRPr="00016EA7" w:rsidRDefault="001A6804" w:rsidP="00A033C8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Revision of Y7 productive language</w:t>
            </w:r>
            <w:r w:rsidR="00D7582C" w:rsidRPr="00016EA7">
              <w:rPr>
                <w:rFonts w:cstheme="minorHAnsi"/>
                <w:sz w:val="20"/>
                <w:szCs w:val="20"/>
              </w:rPr>
              <w:t xml:space="preserve"> &amp; Year 7 key language</w:t>
            </w:r>
          </w:p>
          <w:p w14:paraId="453C0B8F" w14:textId="77777777" w:rsidR="00D7582C" w:rsidRPr="00016EA7" w:rsidRDefault="00D7582C" w:rsidP="00A033C8">
            <w:pPr>
              <w:rPr>
                <w:rFonts w:cstheme="minorHAnsi"/>
                <w:sz w:val="20"/>
                <w:szCs w:val="20"/>
              </w:rPr>
            </w:pPr>
          </w:p>
          <w:p w14:paraId="7A83A5DF" w14:textId="59FA5541" w:rsidR="00D7582C" w:rsidRPr="00016EA7" w:rsidRDefault="00D7582C" w:rsidP="00D7582C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Describing the weather in the present tense, e.g. it is fine weather.</w:t>
            </w:r>
          </w:p>
          <w:p w14:paraId="73A57BE5" w14:textId="0AD892AF" w:rsidR="00D7582C" w:rsidRPr="00016EA7" w:rsidRDefault="00D7582C" w:rsidP="00D7582C">
            <w:pPr>
              <w:rPr>
                <w:rFonts w:cstheme="minorHAnsi"/>
                <w:sz w:val="20"/>
                <w:szCs w:val="20"/>
              </w:rPr>
            </w:pPr>
          </w:p>
          <w:p w14:paraId="317FED63" w14:textId="0F4DBAB7" w:rsidR="00D7582C" w:rsidRPr="00016EA7" w:rsidRDefault="00D7582C" w:rsidP="00D7582C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Learn family members.</w:t>
            </w:r>
          </w:p>
          <w:p w14:paraId="7A1D5DB8" w14:textId="733468DB" w:rsidR="001A6804" w:rsidRPr="00016EA7" w:rsidRDefault="001A6804" w:rsidP="00A033C8">
            <w:pPr>
              <w:rPr>
                <w:rFonts w:cstheme="minorHAnsi"/>
                <w:sz w:val="20"/>
                <w:szCs w:val="20"/>
              </w:rPr>
            </w:pPr>
          </w:p>
          <w:p w14:paraId="6A050841" w14:textId="77777777" w:rsidR="001A6804" w:rsidRPr="00016EA7" w:rsidRDefault="001A6804" w:rsidP="00A033C8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Pets &amp; opinions of them</w:t>
            </w:r>
          </w:p>
          <w:p w14:paraId="3ECE1ACE" w14:textId="77777777" w:rsidR="001A6804" w:rsidRPr="00016EA7" w:rsidRDefault="001A6804" w:rsidP="00A033C8">
            <w:pPr>
              <w:rPr>
                <w:rFonts w:cstheme="minorHAnsi"/>
                <w:sz w:val="20"/>
                <w:szCs w:val="20"/>
              </w:rPr>
            </w:pPr>
          </w:p>
          <w:p w14:paraId="71928598" w14:textId="4E049A4D" w:rsidR="001A6804" w:rsidRPr="00016EA7" w:rsidRDefault="001A6804" w:rsidP="00A033C8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Physical description</w:t>
            </w:r>
          </w:p>
          <w:p w14:paraId="58DC24AC" w14:textId="77777777" w:rsidR="001A6804" w:rsidRPr="00016EA7" w:rsidRDefault="001A6804" w:rsidP="00A033C8">
            <w:pPr>
              <w:rPr>
                <w:rFonts w:cstheme="minorHAnsi"/>
                <w:sz w:val="20"/>
                <w:szCs w:val="20"/>
              </w:rPr>
            </w:pPr>
          </w:p>
          <w:p w14:paraId="542FCE00" w14:textId="1FB201F7" w:rsidR="007B1212" w:rsidRPr="00016EA7" w:rsidRDefault="007B1212" w:rsidP="00A033C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16EA7">
              <w:rPr>
                <w:rFonts w:cstheme="minorHAnsi"/>
                <w:b/>
                <w:color w:val="BF8F00" w:themeColor="accent4" w:themeShade="BF"/>
                <w:sz w:val="20"/>
                <w:szCs w:val="20"/>
              </w:rPr>
              <w:t>Homeworks</w:t>
            </w:r>
            <w:proofErr w:type="spellEnd"/>
            <w:r w:rsidRPr="00016EA7">
              <w:rPr>
                <w:rFonts w:cstheme="minorHAnsi"/>
                <w:b/>
                <w:color w:val="BF8F00" w:themeColor="accent4" w:themeShade="BF"/>
                <w:sz w:val="20"/>
                <w:szCs w:val="20"/>
              </w:rPr>
              <w:t xml:space="preserve"> this year are a mixture of learning vocabulary, key structures and written tasks completed in exercise books or the Mira workbook from year 7.</w:t>
            </w:r>
          </w:p>
          <w:p w14:paraId="41D1B62E" w14:textId="77777777" w:rsidR="001A6804" w:rsidRPr="00016EA7" w:rsidRDefault="001A6804" w:rsidP="00A033C8">
            <w:pPr>
              <w:rPr>
                <w:rFonts w:cstheme="minorHAnsi"/>
                <w:sz w:val="20"/>
                <w:szCs w:val="20"/>
              </w:rPr>
            </w:pPr>
          </w:p>
          <w:p w14:paraId="658FF3EA" w14:textId="77777777" w:rsidR="001A6804" w:rsidRPr="00016EA7" w:rsidRDefault="001A6804" w:rsidP="00212A3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16EA7">
              <w:rPr>
                <w:rFonts w:cstheme="minorHAnsi"/>
                <w:color w:val="FF0000"/>
                <w:sz w:val="20"/>
                <w:szCs w:val="20"/>
              </w:rPr>
              <w:t>Translation from Spanish to English and English to Spanish</w:t>
            </w:r>
          </w:p>
          <w:p w14:paraId="6C1CA837" w14:textId="77777777" w:rsidR="00212A38" w:rsidRPr="00016EA7" w:rsidRDefault="00212A38" w:rsidP="00212A3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78A0F373" w14:textId="45C0FA9F" w:rsidR="00212A38" w:rsidRPr="00016EA7" w:rsidRDefault="00212A38" w:rsidP="00212A3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7931F17B" w14:textId="29ACE506" w:rsidR="00212A38" w:rsidRPr="00016EA7" w:rsidRDefault="00212A38" w:rsidP="00212A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0E01F36" w14:textId="77777777" w:rsidR="00D7582C" w:rsidRPr="00016EA7" w:rsidRDefault="00D7582C" w:rsidP="00D7582C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Physical and personality description</w:t>
            </w:r>
          </w:p>
          <w:p w14:paraId="50A2B194" w14:textId="77777777" w:rsidR="00D7582C" w:rsidRPr="00016EA7" w:rsidRDefault="00D7582C" w:rsidP="00A033C8">
            <w:pPr>
              <w:rPr>
                <w:rFonts w:cstheme="minorHAnsi"/>
                <w:sz w:val="20"/>
                <w:szCs w:val="20"/>
              </w:rPr>
            </w:pPr>
          </w:p>
          <w:p w14:paraId="3A896F74" w14:textId="12B5E4A5" w:rsidR="00212A38" w:rsidRPr="00016EA7" w:rsidRDefault="00212A38" w:rsidP="00A033C8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 xml:space="preserve">Food and </w:t>
            </w:r>
            <w:r w:rsidR="00D7582C" w:rsidRPr="00016EA7">
              <w:rPr>
                <w:rFonts w:cstheme="minorHAnsi"/>
                <w:sz w:val="20"/>
                <w:szCs w:val="20"/>
              </w:rPr>
              <w:t>typical Spanish dishes.</w:t>
            </w:r>
          </w:p>
          <w:p w14:paraId="6A8DB347" w14:textId="67114144" w:rsidR="00D7582C" w:rsidRPr="00016EA7" w:rsidRDefault="00D7582C" w:rsidP="00A033C8">
            <w:pPr>
              <w:rPr>
                <w:rFonts w:cstheme="minorHAnsi"/>
                <w:sz w:val="20"/>
                <w:szCs w:val="20"/>
              </w:rPr>
            </w:pPr>
          </w:p>
          <w:p w14:paraId="0FD3A2F7" w14:textId="2DEDF77C" w:rsidR="00212A38" w:rsidRPr="00016EA7" w:rsidRDefault="00212A38" w:rsidP="00A033C8">
            <w:pPr>
              <w:rPr>
                <w:rFonts w:cstheme="minorHAnsi"/>
                <w:sz w:val="20"/>
                <w:szCs w:val="20"/>
              </w:rPr>
            </w:pPr>
          </w:p>
          <w:p w14:paraId="0C09F512" w14:textId="2C831626" w:rsidR="001854FD" w:rsidRPr="00016EA7" w:rsidRDefault="001854FD" w:rsidP="00A033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8F5151C" w14:textId="02262FCF" w:rsidR="00D7582C" w:rsidRPr="00016EA7" w:rsidRDefault="00D7582C" w:rsidP="00212A38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 xml:space="preserve">Give opinions of food and discuss food preferences. </w:t>
            </w:r>
          </w:p>
          <w:p w14:paraId="316FED43" w14:textId="77777777" w:rsidR="00D7582C" w:rsidRPr="00016EA7" w:rsidRDefault="00D7582C" w:rsidP="00D7582C">
            <w:pPr>
              <w:rPr>
                <w:rFonts w:cstheme="minorHAnsi"/>
                <w:sz w:val="20"/>
                <w:szCs w:val="20"/>
              </w:rPr>
            </w:pPr>
          </w:p>
          <w:p w14:paraId="36AEECD1" w14:textId="6FBFF03B" w:rsidR="00D7582C" w:rsidRPr="00016EA7" w:rsidRDefault="00D7582C" w:rsidP="00D7582C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Conjugation of –AR, and –ER verbs</w:t>
            </w:r>
          </w:p>
          <w:p w14:paraId="0E04C16A" w14:textId="3ABE9A4D" w:rsidR="00D7582C" w:rsidRPr="00016EA7" w:rsidRDefault="00D7582C" w:rsidP="00212A38">
            <w:pPr>
              <w:rPr>
                <w:rFonts w:cstheme="minorHAnsi"/>
                <w:sz w:val="20"/>
                <w:szCs w:val="20"/>
              </w:rPr>
            </w:pPr>
          </w:p>
          <w:p w14:paraId="3D325F2E" w14:textId="794BB1D1" w:rsidR="00D7582C" w:rsidRPr="00016EA7" w:rsidRDefault="00D7582C" w:rsidP="00212A38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color w:val="FF0000"/>
                <w:sz w:val="20"/>
                <w:szCs w:val="20"/>
              </w:rPr>
              <w:t>Speaking assessment: Group talk on food and opinions of food</w:t>
            </w:r>
          </w:p>
          <w:p w14:paraId="5190651F" w14:textId="77777777" w:rsidR="00D7582C" w:rsidRPr="00016EA7" w:rsidRDefault="00D7582C" w:rsidP="00212A38">
            <w:pPr>
              <w:rPr>
                <w:rFonts w:cstheme="minorHAnsi"/>
                <w:sz w:val="20"/>
                <w:szCs w:val="20"/>
              </w:rPr>
            </w:pPr>
          </w:p>
          <w:p w14:paraId="539EAFC8" w14:textId="63EB3656" w:rsidR="00212A38" w:rsidRPr="00016EA7" w:rsidRDefault="00212A38" w:rsidP="00212A38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 xml:space="preserve">Learning to talk about where you live. </w:t>
            </w:r>
          </w:p>
          <w:p w14:paraId="09CA80D9" w14:textId="77777777" w:rsidR="00212A38" w:rsidRPr="00016EA7" w:rsidRDefault="00212A38" w:rsidP="00212A38">
            <w:pPr>
              <w:rPr>
                <w:rFonts w:cstheme="minorHAnsi"/>
                <w:sz w:val="20"/>
                <w:szCs w:val="20"/>
              </w:rPr>
            </w:pPr>
          </w:p>
          <w:p w14:paraId="38BDBB9B" w14:textId="77777777" w:rsidR="00212A38" w:rsidRPr="00016EA7" w:rsidRDefault="00212A38" w:rsidP="00212A38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Conjugation of ‘IR’ verbs</w:t>
            </w:r>
          </w:p>
          <w:p w14:paraId="581A5610" w14:textId="1DAC0509" w:rsidR="00212A38" w:rsidRPr="00016EA7" w:rsidRDefault="00212A38" w:rsidP="00212A38">
            <w:pPr>
              <w:rPr>
                <w:rFonts w:cstheme="minorHAnsi"/>
                <w:sz w:val="20"/>
                <w:szCs w:val="20"/>
              </w:rPr>
            </w:pPr>
          </w:p>
          <w:p w14:paraId="7E9F1A05" w14:textId="77777777" w:rsidR="00212A38" w:rsidRPr="00016EA7" w:rsidRDefault="00212A38" w:rsidP="00212A38">
            <w:pPr>
              <w:rPr>
                <w:rFonts w:cstheme="minorHAnsi"/>
                <w:sz w:val="20"/>
                <w:szCs w:val="20"/>
              </w:rPr>
            </w:pPr>
          </w:p>
          <w:p w14:paraId="31B05295" w14:textId="77777777" w:rsidR="00502672" w:rsidRPr="00016EA7" w:rsidRDefault="00502672" w:rsidP="00A033C8">
            <w:pPr>
              <w:rPr>
                <w:rFonts w:cstheme="minorHAnsi"/>
                <w:sz w:val="20"/>
                <w:szCs w:val="20"/>
              </w:rPr>
            </w:pPr>
          </w:p>
          <w:p w14:paraId="65B12BBA" w14:textId="77777777" w:rsidR="00502672" w:rsidRPr="00016EA7" w:rsidRDefault="00502672" w:rsidP="00A033C8">
            <w:pPr>
              <w:rPr>
                <w:rFonts w:cstheme="minorHAnsi"/>
                <w:sz w:val="20"/>
                <w:szCs w:val="20"/>
              </w:rPr>
            </w:pPr>
          </w:p>
          <w:p w14:paraId="750B70E7" w14:textId="2453D14F" w:rsidR="00502672" w:rsidRPr="00016EA7" w:rsidRDefault="00502672" w:rsidP="00A033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7890881" w14:textId="1F181368" w:rsidR="00D7582C" w:rsidRPr="00016EA7" w:rsidRDefault="00D7582C" w:rsidP="00D7582C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Rooms and description of house</w:t>
            </w:r>
          </w:p>
          <w:p w14:paraId="79AD4EC0" w14:textId="23DAB513" w:rsidR="00D7582C" w:rsidRPr="00016EA7" w:rsidRDefault="00D7582C" w:rsidP="00D7582C">
            <w:pPr>
              <w:rPr>
                <w:rFonts w:cstheme="minorHAnsi"/>
                <w:sz w:val="20"/>
                <w:szCs w:val="20"/>
              </w:rPr>
            </w:pPr>
          </w:p>
          <w:p w14:paraId="18616F2C" w14:textId="2F818074" w:rsidR="00D7582C" w:rsidRPr="00016EA7" w:rsidRDefault="00D7582C" w:rsidP="00D7582C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Activities in different rooms of the house</w:t>
            </w:r>
          </w:p>
          <w:p w14:paraId="1629B8C3" w14:textId="77777777" w:rsidR="00D7582C" w:rsidRPr="00016EA7" w:rsidRDefault="00D7582C" w:rsidP="00D7582C">
            <w:pPr>
              <w:rPr>
                <w:rFonts w:cstheme="minorHAnsi"/>
                <w:sz w:val="20"/>
                <w:szCs w:val="20"/>
              </w:rPr>
            </w:pPr>
          </w:p>
          <w:p w14:paraId="733A4668" w14:textId="6DAB1C94" w:rsidR="00D7582C" w:rsidRPr="00016EA7" w:rsidRDefault="00D7582C" w:rsidP="00D7582C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Ideal house using the conditional tense</w:t>
            </w:r>
          </w:p>
          <w:p w14:paraId="58744669" w14:textId="77777777" w:rsidR="00D7582C" w:rsidRPr="00016EA7" w:rsidRDefault="00D7582C" w:rsidP="00D7582C">
            <w:pPr>
              <w:rPr>
                <w:rFonts w:cstheme="minorHAnsi"/>
                <w:sz w:val="20"/>
                <w:szCs w:val="20"/>
              </w:rPr>
            </w:pPr>
          </w:p>
          <w:p w14:paraId="132AD7F2" w14:textId="77777777" w:rsidR="00D7582C" w:rsidRPr="00016EA7" w:rsidRDefault="00D7582C" w:rsidP="00D7582C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16EA7">
              <w:rPr>
                <w:rFonts w:cstheme="minorHAnsi"/>
                <w:color w:val="FF0000"/>
                <w:sz w:val="20"/>
                <w:szCs w:val="20"/>
              </w:rPr>
              <w:t xml:space="preserve">Writing exam on house and ideal house (GCSE style with bullet points) </w:t>
            </w:r>
          </w:p>
          <w:p w14:paraId="52F7450E" w14:textId="172F7816" w:rsidR="006F79FF" w:rsidRPr="00016EA7" w:rsidRDefault="006F79FF" w:rsidP="00A033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22F9C8D" w14:textId="77777777" w:rsidR="00D7582C" w:rsidRPr="00016EA7" w:rsidRDefault="00D7582C" w:rsidP="00D7582C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Revision of time</w:t>
            </w:r>
          </w:p>
          <w:p w14:paraId="77958EEF" w14:textId="77777777" w:rsidR="00D7582C" w:rsidRPr="00016EA7" w:rsidRDefault="00D7582C" w:rsidP="00D7582C">
            <w:pPr>
              <w:rPr>
                <w:rFonts w:cstheme="minorHAnsi"/>
                <w:sz w:val="20"/>
                <w:szCs w:val="20"/>
              </w:rPr>
            </w:pPr>
          </w:p>
          <w:p w14:paraId="3F994C21" w14:textId="77777777" w:rsidR="00D7582C" w:rsidRPr="00016EA7" w:rsidRDefault="00D7582C" w:rsidP="00D7582C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Talking about daily routine – asking and answering questions</w:t>
            </w:r>
          </w:p>
          <w:p w14:paraId="770A6EB8" w14:textId="77777777" w:rsidR="00D7582C" w:rsidRPr="00016EA7" w:rsidRDefault="00D7582C" w:rsidP="00D7582C">
            <w:pPr>
              <w:rPr>
                <w:rFonts w:cstheme="minorHAnsi"/>
                <w:sz w:val="20"/>
                <w:szCs w:val="20"/>
              </w:rPr>
            </w:pPr>
          </w:p>
          <w:p w14:paraId="664675CA" w14:textId="77777777" w:rsidR="00D7582C" w:rsidRPr="00016EA7" w:rsidRDefault="00D7582C" w:rsidP="00D7582C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Conjugation of reflexive verbs</w:t>
            </w:r>
          </w:p>
          <w:p w14:paraId="3821A46B" w14:textId="77777777" w:rsidR="00D7582C" w:rsidRPr="00016EA7" w:rsidRDefault="00D7582C" w:rsidP="00D7582C">
            <w:pPr>
              <w:rPr>
                <w:rFonts w:cstheme="minorHAnsi"/>
                <w:sz w:val="20"/>
                <w:szCs w:val="20"/>
              </w:rPr>
            </w:pPr>
          </w:p>
          <w:p w14:paraId="7DAD7522" w14:textId="77777777" w:rsidR="00D7582C" w:rsidRPr="00016EA7" w:rsidRDefault="00D7582C" w:rsidP="00D7582C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Talking about ideal routine at the weekend</w:t>
            </w:r>
          </w:p>
          <w:p w14:paraId="02739882" w14:textId="77777777" w:rsidR="00D7582C" w:rsidRPr="00016EA7" w:rsidRDefault="00D7582C" w:rsidP="00D7582C">
            <w:pPr>
              <w:rPr>
                <w:rFonts w:cstheme="minorHAnsi"/>
                <w:sz w:val="20"/>
                <w:szCs w:val="20"/>
              </w:rPr>
            </w:pPr>
          </w:p>
          <w:p w14:paraId="27AE7025" w14:textId="77777777" w:rsidR="00D7582C" w:rsidRPr="00016EA7" w:rsidRDefault="00D7582C" w:rsidP="00D7582C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16EA7">
              <w:rPr>
                <w:rFonts w:cstheme="minorHAnsi"/>
                <w:color w:val="FF0000"/>
                <w:sz w:val="20"/>
                <w:szCs w:val="20"/>
              </w:rPr>
              <w:t>Listening and reading exam</w:t>
            </w:r>
          </w:p>
          <w:p w14:paraId="6A1108C4" w14:textId="77777777" w:rsidR="00D7582C" w:rsidRPr="00016EA7" w:rsidRDefault="00D7582C" w:rsidP="00D7582C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7320FCBB" w14:textId="2A8A496E" w:rsidR="00973AB9" w:rsidRPr="00016EA7" w:rsidRDefault="00D7582C" w:rsidP="00D7582C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color w:val="FF0000"/>
                <w:sz w:val="20"/>
                <w:szCs w:val="20"/>
              </w:rPr>
              <w:t>Speaking exam with teacher – questions and answers and student has to ask a question</w:t>
            </w:r>
          </w:p>
        </w:tc>
        <w:tc>
          <w:tcPr>
            <w:tcW w:w="0" w:type="auto"/>
          </w:tcPr>
          <w:p w14:paraId="0D7A3642" w14:textId="77777777" w:rsidR="00D7582C" w:rsidRPr="00016EA7" w:rsidRDefault="00D7582C" w:rsidP="00D7582C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Learn places in the town</w:t>
            </w:r>
          </w:p>
          <w:p w14:paraId="24803A40" w14:textId="77777777" w:rsidR="00D7582C" w:rsidRPr="00016EA7" w:rsidRDefault="00D7582C" w:rsidP="00D7582C">
            <w:pPr>
              <w:rPr>
                <w:rFonts w:cstheme="minorHAnsi"/>
                <w:sz w:val="20"/>
                <w:szCs w:val="20"/>
              </w:rPr>
            </w:pPr>
          </w:p>
          <w:p w14:paraId="66476C89" w14:textId="77777777" w:rsidR="00D7582C" w:rsidRPr="00016EA7" w:rsidRDefault="00D7582C" w:rsidP="00D7582C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Learn to describe location of town</w:t>
            </w:r>
          </w:p>
          <w:p w14:paraId="5D1BA1F4" w14:textId="77777777" w:rsidR="00D7582C" w:rsidRPr="00016EA7" w:rsidRDefault="00D7582C" w:rsidP="00D7582C">
            <w:pPr>
              <w:rPr>
                <w:rFonts w:cstheme="minorHAnsi"/>
                <w:sz w:val="20"/>
                <w:szCs w:val="20"/>
              </w:rPr>
            </w:pPr>
          </w:p>
          <w:p w14:paraId="0820F3D9" w14:textId="77777777" w:rsidR="00D7582C" w:rsidRPr="00016EA7" w:rsidRDefault="00D7582C" w:rsidP="00D7582C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Describe ideal town (conditional tense)</w:t>
            </w:r>
          </w:p>
          <w:p w14:paraId="73377604" w14:textId="77777777" w:rsidR="00D7582C" w:rsidRPr="00016EA7" w:rsidRDefault="00D7582C" w:rsidP="00D7582C">
            <w:pPr>
              <w:rPr>
                <w:rFonts w:cstheme="minorHAnsi"/>
                <w:sz w:val="20"/>
                <w:szCs w:val="20"/>
              </w:rPr>
            </w:pPr>
          </w:p>
          <w:p w14:paraId="538C792F" w14:textId="7DA37569" w:rsidR="00F102C0" w:rsidRPr="00016EA7" w:rsidRDefault="00F102C0" w:rsidP="00A033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2C13" w:rsidRPr="005F44E0" w14:paraId="09AA9433" w14:textId="77777777" w:rsidTr="002D066A">
        <w:tc>
          <w:tcPr>
            <w:tcW w:w="0" w:type="auto"/>
          </w:tcPr>
          <w:p w14:paraId="3259DFCC" w14:textId="1296ED37" w:rsidR="004B4156" w:rsidRPr="00016EA7" w:rsidRDefault="004B4156" w:rsidP="004B41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6EA7">
              <w:rPr>
                <w:rFonts w:cstheme="minorHAnsi"/>
                <w:b/>
                <w:sz w:val="20"/>
                <w:szCs w:val="20"/>
              </w:rPr>
              <w:t xml:space="preserve">Hayes </w:t>
            </w:r>
          </w:p>
          <w:p w14:paraId="3CEB6475" w14:textId="77777777" w:rsidR="004B4156" w:rsidRPr="00016EA7" w:rsidRDefault="004B4156" w:rsidP="004B41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6EA7">
              <w:rPr>
                <w:rFonts w:cstheme="minorHAnsi"/>
                <w:b/>
                <w:sz w:val="20"/>
                <w:szCs w:val="20"/>
              </w:rPr>
              <w:t>Learner</w:t>
            </w:r>
          </w:p>
          <w:p w14:paraId="336327FA" w14:textId="5B4136C0" w:rsidR="004B4156" w:rsidRPr="00016EA7" w:rsidRDefault="004B4156" w:rsidP="002D066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7BE7971" w14:textId="3E94ECCB" w:rsidR="004B4156" w:rsidRPr="00016EA7" w:rsidRDefault="004B4156" w:rsidP="002D06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335A2B25" w14:textId="77777777" w:rsidR="004B4156" w:rsidRPr="00016EA7" w:rsidRDefault="002D066A" w:rsidP="004B4156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b/>
                <w:sz w:val="20"/>
                <w:szCs w:val="20"/>
              </w:rPr>
              <w:t>Independent</w:t>
            </w:r>
            <w:r w:rsidRPr="00016EA7">
              <w:rPr>
                <w:rFonts w:cstheme="minorHAnsi"/>
                <w:sz w:val="20"/>
                <w:szCs w:val="20"/>
              </w:rPr>
              <w:t xml:space="preserve"> – research the climate in different Spanish cities and do a weather report.  </w:t>
            </w:r>
          </w:p>
          <w:p w14:paraId="3F0316D3" w14:textId="77777777" w:rsidR="004C4D62" w:rsidRPr="00016EA7" w:rsidRDefault="004C4D62" w:rsidP="004B4156">
            <w:pPr>
              <w:rPr>
                <w:rFonts w:cstheme="minorHAnsi"/>
                <w:sz w:val="20"/>
                <w:szCs w:val="20"/>
              </w:rPr>
            </w:pPr>
          </w:p>
          <w:p w14:paraId="748F64BB" w14:textId="3C185019" w:rsidR="004C4D62" w:rsidRPr="00016EA7" w:rsidRDefault="004C4D62" w:rsidP="004B4156">
            <w:pPr>
              <w:rPr>
                <w:rFonts w:cs="Tahoma"/>
                <w:sz w:val="20"/>
                <w:szCs w:val="20"/>
              </w:rPr>
            </w:pPr>
            <w:r w:rsidRPr="00016EA7">
              <w:rPr>
                <w:rFonts w:cs="Tahoma"/>
                <w:b/>
                <w:sz w:val="20"/>
                <w:szCs w:val="20"/>
              </w:rPr>
              <w:t xml:space="preserve">Reflective: </w:t>
            </w:r>
            <w:r w:rsidRPr="00016EA7">
              <w:rPr>
                <w:rFonts w:cs="Tahoma"/>
                <w:sz w:val="20"/>
                <w:szCs w:val="20"/>
              </w:rPr>
              <w:t>talking and thinking about how we learn verbs, including grammatical concepts such as conjugation/pronouns</w:t>
            </w:r>
          </w:p>
          <w:p w14:paraId="0BC593CB" w14:textId="77777777" w:rsidR="004C4D62" w:rsidRPr="00016EA7" w:rsidRDefault="004C4D62" w:rsidP="004B4156">
            <w:pPr>
              <w:rPr>
                <w:rFonts w:cstheme="minorHAnsi"/>
                <w:sz w:val="20"/>
                <w:szCs w:val="20"/>
              </w:rPr>
            </w:pPr>
          </w:p>
          <w:p w14:paraId="68344C4C" w14:textId="7C61AD86" w:rsidR="004C4D62" w:rsidRPr="00016EA7" w:rsidRDefault="004C4D62" w:rsidP="004B41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2E621FB0" w14:textId="2CF40E96" w:rsidR="004B4156" w:rsidRPr="00016EA7" w:rsidRDefault="002D066A" w:rsidP="004B4156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Communication – Group Talk discussion on food while sampling Spanish food.</w:t>
            </w:r>
          </w:p>
        </w:tc>
        <w:tc>
          <w:tcPr>
            <w:tcW w:w="0" w:type="auto"/>
            <w:gridSpan w:val="2"/>
          </w:tcPr>
          <w:p w14:paraId="4797126C" w14:textId="50F99A07" w:rsidR="004B4156" w:rsidRPr="00016EA7" w:rsidRDefault="004B4156" w:rsidP="004B4156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 xml:space="preserve">Creative – a poster to compare daily routine in Spanish speaking countries with England. </w:t>
            </w:r>
          </w:p>
        </w:tc>
      </w:tr>
      <w:tr w:rsidR="00282C13" w:rsidRPr="005F44E0" w14:paraId="3E6CC3A4" w14:textId="77777777" w:rsidTr="002D066A">
        <w:tc>
          <w:tcPr>
            <w:tcW w:w="0" w:type="auto"/>
          </w:tcPr>
          <w:p w14:paraId="3F84EDBB" w14:textId="77777777" w:rsidR="00282C13" w:rsidRPr="00016EA7" w:rsidRDefault="00282C13" w:rsidP="00282C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6EA7">
              <w:rPr>
                <w:rFonts w:cstheme="minorHAnsi"/>
                <w:b/>
                <w:sz w:val="20"/>
                <w:szCs w:val="20"/>
              </w:rPr>
              <w:t>Careers</w:t>
            </w:r>
          </w:p>
          <w:p w14:paraId="30980FBA" w14:textId="77777777" w:rsidR="00282C13" w:rsidRPr="00016EA7" w:rsidRDefault="00282C13" w:rsidP="00282C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45578DC8" w14:textId="77777777" w:rsidR="00BE733A" w:rsidRPr="00016EA7" w:rsidRDefault="00282C13" w:rsidP="00282C13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What does an interpreter do? Class activity where students practise in trios or fours moving between target language &amp; English.</w:t>
            </w:r>
          </w:p>
          <w:p w14:paraId="19DF5946" w14:textId="77777777" w:rsidR="00BE733A" w:rsidRPr="00016EA7" w:rsidRDefault="00BE733A" w:rsidP="00282C13">
            <w:pPr>
              <w:rPr>
                <w:rFonts w:cstheme="minorHAnsi"/>
                <w:sz w:val="20"/>
                <w:szCs w:val="20"/>
              </w:rPr>
            </w:pPr>
          </w:p>
          <w:p w14:paraId="37EF62E9" w14:textId="6B468627" w:rsidR="00282C13" w:rsidRPr="00016EA7" w:rsidRDefault="00282C13" w:rsidP="00282C13">
            <w:pPr>
              <w:rPr>
                <w:rFonts w:cstheme="minorHAnsi"/>
                <w:sz w:val="20"/>
                <w:szCs w:val="20"/>
              </w:rPr>
            </w:pPr>
          </w:p>
          <w:p w14:paraId="54A02152" w14:textId="4BAF9488" w:rsidR="00BE733A" w:rsidRPr="00016EA7" w:rsidRDefault="00BE733A" w:rsidP="00282C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1E2B1CF6" w14:textId="431988BA" w:rsidR="00282C13" w:rsidRPr="00016EA7" w:rsidRDefault="00282C13" w:rsidP="00282C13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Imagine you are a Personal Assistant and the company needs an apartment in Spain. Negotiate Right Move &amp; find an apartment.</w:t>
            </w:r>
          </w:p>
        </w:tc>
        <w:tc>
          <w:tcPr>
            <w:tcW w:w="0" w:type="auto"/>
            <w:gridSpan w:val="2"/>
          </w:tcPr>
          <w:p w14:paraId="33820899" w14:textId="77777777" w:rsidR="00282C13" w:rsidRPr="00016EA7" w:rsidRDefault="00282C13" w:rsidP="00282C13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Understanding working life &amp; routines in Spain e.g. later starts/later finishes</w:t>
            </w:r>
          </w:p>
          <w:p w14:paraId="1E90A562" w14:textId="77777777" w:rsidR="00631679" w:rsidRPr="00016EA7" w:rsidRDefault="00631679" w:rsidP="00282C13">
            <w:pPr>
              <w:rPr>
                <w:rFonts w:cstheme="minorHAnsi"/>
                <w:sz w:val="20"/>
                <w:szCs w:val="20"/>
              </w:rPr>
            </w:pPr>
          </w:p>
          <w:p w14:paraId="7702B87E" w14:textId="1ADBE4A9" w:rsidR="00631679" w:rsidRPr="00016EA7" w:rsidRDefault="00631679" w:rsidP="00282C13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Video from an ex-student who has been working in Madrid.</w:t>
            </w:r>
          </w:p>
        </w:tc>
      </w:tr>
      <w:tr w:rsidR="00952A45" w:rsidRPr="005F44E0" w14:paraId="75CA84DB" w14:textId="77777777" w:rsidTr="00605F39">
        <w:trPr>
          <w:trHeight w:val="6086"/>
        </w:trPr>
        <w:tc>
          <w:tcPr>
            <w:tcW w:w="0" w:type="auto"/>
          </w:tcPr>
          <w:p w14:paraId="7CA22380" w14:textId="0B956ED9" w:rsidR="00952A45" w:rsidRPr="00016EA7" w:rsidRDefault="00952A45" w:rsidP="00952A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lastRenderedPageBreak/>
              <w:br w:type="page"/>
            </w:r>
            <w:r w:rsidRPr="00016EA7">
              <w:rPr>
                <w:rFonts w:cstheme="minorHAnsi"/>
                <w:b/>
                <w:sz w:val="20"/>
                <w:szCs w:val="20"/>
              </w:rPr>
              <w:t>9</w:t>
            </w:r>
          </w:p>
          <w:p w14:paraId="7338EE8B" w14:textId="77777777" w:rsidR="00952A45" w:rsidRPr="00016EA7" w:rsidRDefault="00952A45" w:rsidP="00952A45">
            <w:pPr>
              <w:rPr>
                <w:rFonts w:cstheme="minorHAnsi"/>
                <w:sz w:val="20"/>
                <w:szCs w:val="20"/>
              </w:rPr>
            </w:pPr>
          </w:p>
          <w:p w14:paraId="6A242CE0" w14:textId="77777777" w:rsidR="00952A45" w:rsidRPr="00016EA7" w:rsidRDefault="00952A45" w:rsidP="00952A45">
            <w:pPr>
              <w:rPr>
                <w:rFonts w:cstheme="minorHAnsi"/>
                <w:sz w:val="20"/>
                <w:szCs w:val="20"/>
              </w:rPr>
            </w:pPr>
          </w:p>
          <w:p w14:paraId="08DA7A40" w14:textId="77777777" w:rsidR="00952A45" w:rsidRPr="00016EA7" w:rsidRDefault="00952A45" w:rsidP="00952A45">
            <w:pPr>
              <w:rPr>
                <w:rFonts w:cstheme="minorHAnsi"/>
                <w:sz w:val="20"/>
                <w:szCs w:val="20"/>
              </w:rPr>
            </w:pPr>
          </w:p>
          <w:p w14:paraId="409099CE" w14:textId="77777777" w:rsidR="00952A45" w:rsidRPr="00016EA7" w:rsidRDefault="00952A45" w:rsidP="00952A45">
            <w:pPr>
              <w:rPr>
                <w:rFonts w:cstheme="minorHAnsi"/>
                <w:sz w:val="20"/>
                <w:szCs w:val="20"/>
              </w:rPr>
            </w:pPr>
          </w:p>
          <w:p w14:paraId="0669424A" w14:textId="77777777" w:rsidR="00952A45" w:rsidRPr="00016EA7" w:rsidRDefault="00952A45" w:rsidP="00952A45">
            <w:pPr>
              <w:rPr>
                <w:rFonts w:cstheme="minorHAnsi"/>
                <w:sz w:val="20"/>
                <w:szCs w:val="20"/>
              </w:rPr>
            </w:pPr>
          </w:p>
          <w:p w14:paraId="0F20CB2E" w14:textId="77777777" w:rsidR="00952A45" w:rsidRPr="00016EA7" w:rsidRDefault="00952A45" w:rsidP="00952A45">
            <w:pPr>
              <w:rPr>
                <w:rFonts w:cstheme="minorHAnsi"/>
                <w:sz w:val="20"/>
                <w:szCs w:val="20"/>
              </w:rPr>
            </w:pPr>
          </w:p>
          <w:p w14:paraId="781F6352" w14:textId="77777777" w:rsidR="00952A45" w:rsidRPr="00016EA7" w:rsidRDefault="00952A45" w:rsidP="00952A45">
            <w:pPr>
              <w:rPr>
                <w:rFonts w:cstheme="minorHAnsi"/>
                <w:sz w:val="20"/>
                <w:szCs w:val="20"/>
              </w:rPr>
            </w:pPr>
          </w:p>
          <w:p w14:paraId="67324928" w14:textId="77777777" w:rsidR="00952A45" w:rsidRPr="00016EA7" w:rsidRDefault="00952A45" w:rsidP="00952A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13CE347" w14:textId="77777777" w:rsidR="00952A45" w:rsidRPr="00016EA7" w:rsidRDefault="00952A45" w:rsidP="00952A45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Using comparatives and superlatives to describe personality and physical description</w:t>
            </w:r>
          </w:p>
          <w:p w14:paraId="3311DC8B" w14:textId="77777777" w:rsidR="00952A45" w:rsidRPr="00016EA7" w:rsidRDefault="00952A45" w:rsidP="00952A45">
            <w:pPr>
              <w:rPr>
                <w:rFonts w:cstheme="minorHAnsi"/>
                <w:sz w:val="20"/>
                <w:szCs w:val="20"/>
              </w:rPr>
            </w:pPr>
          </w:p>
          <w:p w14:paraId="63445174" w14:textId="77777777" w:rsidR="00952A45" w:rsidRPr="00016EA7" w:rsidRDefault="00952A45" w:rsidP="00952A45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Sports and free time including activities that you do at the weekend</w:t>
            </w:r>
          </w:p>
          <w:p w14:paraId="42C206F3" w14:textId="77777777" w:rsidR="00952A45" w:rsidRPr="00016EA7" w:rsidRDefault="00952A45" w:rsidP="00952A45">
            <w:pPr>
              <w:rPr>
                <w:rFonts w:cstheme="minorHAnsi"/>
                <w:sz w:val="20"/>
                <w:szCs w:val="20"/>
              </w:rPr>
            </w:pPr>
          </w:p>
          <w:p w14:paraId="08DA6BA1" w14:textId="0B022FEF" w:rsidR="00952A45" w:rsidRPr="00016EA7" w:rsidRDefault="00952A45" w:rsidP="00952A45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Learn the future tense to describe future weekend plans</w:t>
            </w:r>
          </w:p>
          <w:p w14:paraId="6DF59713" w14:textId="01B19709" w:rsidR="00952A45" w:rsidRPr="00016EA7" w:rsidRDefault="00952A45" w:rsidP="00952A45">
            <w:pPr>
              <w:rPr>
                <w:rFonts w:cstheme="minorHAnsi"/>
                <w:sz w:val="20"/>
                <w:szCs w:val="20"/>
              </w:rPr>
            </w:pPr>
          </w:p>
          <w:p w14:paraId="14FBF3BD" w14:textId="61B01C8D" w:rsidR="00952A45" w:rsidRPr="00016EA7" w:rsidRDefault="00952A45" w:rsidP="00952A4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16EA7">
              <w:rPr>
                <w:rFonts w:cstheme="minorHAnsi"/>
                <w:b/>
                <w:color w:val="BF8F00" w:themeColor="accent4" w:themeShade="BF"/>
                <w:sz w:val="20"/>
                <w:szCs w:val="20"/>
              </w:rPr>
              <w:t>Homeworks</w:t>
            </w:r>
            <w:proofErr w:type="spellEnd"/>
            <w:r w:rsidRPr="00016EA7">
              <w:rPr>
                <w:rFonts w:cstheme="minorHAnsi"/>
                <w:b/>
                <w:color w:val="BF8F00" w:themeColor="accent4" w:themeShade="BF"/>
                <w:sz w:val="20"/>
                <w:szCs w:val="20"/>
              </w:rPr>
              <w:t xml:space="preserve"> this year are a mixture of learning vocabulary, key structures and written tasks in the style of GCSE assessments. Students also become increasingly familiar with GCSE </w:t>
            </w:r>
            <w:proofErr w:type="spellStart"/>
            <w:r w:rsidRPr="00016EA7">
              <w:rPr>
                <w:rFonts w:cstheme="minorHAnsi"/>
                <w:b/>
                <w:color w:val="BF8F00" w:themeColor="accent4" w:themeShade="BF"/>
                <w:sz w:val="20"/>
                <w:szCs w:val="20"/>
              </w:rPr>
              <w:t>photocards</w:t>
            </w:r>
            <w:proofErr w:type="spellEnd"/>
            <w:r w:rsidRPr="00016EA7">
              <w:rPr>
                <w:rFonts w:cstheme="minorHAnsi"/>
                <w:b/>
                <w:color w:val="BF8F00" w:themeColor="accent4" w:themeShade="BF"/>
                <w:sz w:val="20"/>
                <w:szCs w:val="20"/>
              </w:rPr>
              <w:t xml:space="preserve"> used in the speaking exam.</w:t>
            </w:r>
          </w:p>
          <w:p w14:paraId="7B585D42" w14:textId="77777777" w:rsidR="00952A45" w:rsidRPr="00016EA7" w:rsidRDefault="00952A45" w:rsidP="00952A45">
            <w:pPr>
              <w:rPr>
                <w:rFonts w:cstheme="minorHAnsi"/>
                <w:sz w:val="20"/>
                <w:szCs w:val="20"/>
              </w:rPr>
            </w:pPr>
          </w:p>
          <w:p w14:paraId="0F2D73DA" w14:textId="10F03AD8" w:rsidR="00952A45" w:rsidRPr="00016EA7" w:rsidRDefault="00952A45" w:rsidP="00952A45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color w:val="FF0000"/>
                <w:sz w:val="20"/>
                <w:szCs w:val="20"/>
              </w:rPr>
              <w:t xml:space="preserve">Reading and listening assessment. Translation into English. </w:t>
            </w:r>
          </w:p>
        </w:tc>
        <w:tc>
          <w:tcPr>
            <w:tcW w:w="0" w:type="auto"/>
          </w:tcPr>
          <w:p w14:paraId="2B6F1E53" w14:textId="77777777" w:rsidR="00952A45" w:rsidRPr="00016EA7" w:rsidRDefault="00952A45" w:rsidP="00952A45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Learning/revising places in the town</w:t>
            </w:r>
          </w:p>
          <w:p w14:paraId="1373072D" w14:textId="55FB7973" w:rsidR="00952A45" w:rsidRPr="00016EA7" w:rsidRDefault="00952A45" w:rsidP="00952A45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03A373C" w14:textId="083FD24A" w:rsidR="00952A45" w:rsidRPr="00016EA7" w:rsidRDefault="00952A45" w:rsidP="00952A45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Describing places you have visited in London using the perfect tense</w:t>
            </w:r>
          </w:p>
          <w:p w14:paraId="40F28D06" w14:textId="77777777" w:rsidR="00952A45" w:rsidRPr="00016EA7" w:rsidRDefault="00952A45" w:rsidP="00952A45">
            <w:pPr>
              <w:rPr>
                <w:rFonts w:cstheme="minorHAnsi"/>
                <w:sz w:val="20"/>
                <w:szCs w:val="20"/>
              </w:rPr>
            </w:pPr>
          </w:p>
          <w:p w14:paraId="039F23A0" w14:textId="77777777" w:rsidR="00952A45" w:rsidRPr="00016EA7" w:rsidRDefault="00952A45" w:rsidP="00952A45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Saying what you would you want to visit and why</w:t>
            </w:r>
          </w:p>
          <w:p w14:paraId="59504C3D" w14:textId="77777777" w:rsidR="00952A45" w:rsidRPr="00016EA7" w:rsidRDefault="00952A45" w:rsidP="00952A45">
            <w:pPr>
              <w:rPr>
                <w:rFonts w:cstheme="minorHAnsi"/>
                <w:sz w:val="20"/>
                <w:szCs w:val="20"/>
              </w:rPr>
            </w:pPr>
          </w:p>
          <w:p w14:paraId="5DC23062" w14:textId="02AD3BF7" w:rsidR="00952A45" w:rsidRPr="00016EA7" w:rsidRDefault="00952A45" w:rsidP="00952A45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Giving recommendations on places in London</w:t>
            </w:r>
          </w:p>
        </w:tc>
        <w:tc>
          <w:tcPr>
            <w:tcW w:w="0" w:type="auto"/>
          </w:tcPr>
          <w:p w14:paraId="4C1D86AA" w14:textId="6E489FBF" w:rsidR="00952A45" w:rsidRPr="00016EA7" w:rsidRDefault="00952A45" w:rsidP="00952A45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Future tense to talk about what you are going to visit in Granada / Madrid</w:t>
            </w:r>
          </w:p>
          <w:p w14:paraId="335866EB" w14:textId="77777777" w:rsidR="00952A45" w:rsidRPr="00016EA7" w:rsidRDefault="00952A45" w:rsidP="00952A45">
            <w:pPr>
              <w:rPr>
                <w:rFonts w:cstheme="minorHAnsi"/>
                <w:sz w:val="20"/>
                <w:szCs w:val="20"/>
              </w:rPr>
            </w:pPr>
          </w:p>
          <w:p w14:paraId="1F33901F" w14:textId="77777777" w:rsidR="00952A45" w:rsidRPr="00016EA7" w:rsidRDefault="00952A45" w:rsidP="00952A4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16EA7">
              <w:rPr>
                <w:rFonts w:cstheme="minorHAnsi"/>
                <w:color w:val="FF0000"/>
                <w:sz w:val="20"/>
                <w:szCs w:val="20"/>
              </w:rPr>
              <w:t>Group talk assessment on London and future plans</w:t>
            </w:r>
          </w:p>
          <w:p w14:paraId="7ABCFB87" w14:textId="77777777" w:rsidR="00952A45" w:rsidRPr="00016EA7" w:rsidRDefault="00952A45" w:rsidP="00952A45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7DC716A9" w14:textId="3515383E" w:rsidR="00952A45" w:rsidRPr="00016EA7" w:rsidRDefault="00952A45" w:rsidP="00952A45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b/>
                <w:color w:val="538135" w:themeColor="accent6" w:themeShade="BF"/>
                <w:sz w:val="20"/>
                <w:szCs w:val="20"/>
              </w:rPr>
              <w:t>Trip to Granada/Malaga in February fo</w:t>
            </w:r>
            <w:bookmarkStart w:id="0" w:name="_GoBack"/>
            <w:bookmarkEnd w:id="0"/>
            <w:r w:rsidRPr="00016EA7">
              <w:rPr>
                <w:rFonts w:cstheme="minorHAnsi"/>
                <w:b/>
                <w:color w:val="538135" w:themeColor="accent6" w:themeShade="BF"/>
                <w:sz w:val="20"/>
                <w:szCs w:val="20"/>
              </w:rPr>
              <w:t>r four days</w:t>
            </w:r>
          </w:p>
        </w:tc>
        <w:tc>
          <w:tcPr>
            <w:tcW w:w="0" w:type="auto"/>
          </w:tcPr>
          <w:p w14:paraId="0CC1BD54" w14:textId="77777777" w:rsidR="00952A45" w:rsidRPr="00016EA7" w:rsidRDefault="00952A45" w:rsidP="00952A45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 xml:space="preserve">Describing a past holiday using the </w:t>
            </w:r>
            <w:proofErr w:type="spellStart"/>
            <w:r w:rsidRPr="00016EA7">
              <w:rPr>
                <w:rFonts w:cstheme="minorHAnsi"/>
                <w:sz w:val="20"/>
                <w:szCs w:val="20"/>
              </w:rPr>
              <w:t>preterite</w:t>
            </w:r>
            <w:proofErr w:type="spellEnd"/>
            <w:r w:rsidRPr="00016EA7">
              <w:rPr>
                <w:rFonts w:cstheme="minorHAnsi"/>
                <w:sz w:val="20"/>
                <w:szCs w:val="20"/>
              </w:rPr>
              <w:t xml:space="preserve"> tense. </w:t>
            </w:r>
          </w:p>
          <w:p w14:paraId="420D20E5" w14:textId="77777777" w:rsidR="00952A45" w:rsidRPr="00016EA7" w:rsidRDefault="00952A45" w:rsidP="00952A45">
            <w:pPr>
              <w:rPr>
                <w:rFonts w:cstheme="minorHAnsi"/>
                <w:sz w:val="20"/>
                <w:szCs w:val="20"/>
              </w:rPr>
            </w:pPr>
          </w:p>
          <w:p w14:paraId="7AA0BD9D" w14:textId="77777777" w:rsidR="00952A45" w:rsidRPr="00016EA7" w:rsidRDefault="00952A45" w:rsidP="00952A45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 xml:space="preserve">Learning the </w:t>
            </w:r>
            <w:proofErr w:type="spellStart"/>
            <w:r w:rsidRPr="00016EA7">
              <w:rPr>
                <w:rFonts w:cstheme="minorHAnsi"/>
                <w:sz w:val="20"/>
                <w:szCs w:val="20"/>
              </w:rPr>
              <w:t>preterite</w:t>
            </w:r>
            <w:proofErr w:type="spellEnd"/>
            <w:r w:rsidRPr="00016EA7">
              <w:rPr>
                <w:rFonts w:cstheme="minorHAnsi"/>
                <w:sz w:val="20"/>
                <w:szCs w:val="20"/>
              </w:rPr>
              <w:t xml:space="preserve"> tense of the verb ‘</w:t>
            </w:r>
            <w:proofErr w:type="spellStart"/>
            <w:r w:rsidRPr="00016EA7">
              <w:rPr>
                <w:rFonts w:cstheme="minorHAnsi"/>
                <w:sz w:val="20"/>
                <w:szCs w:val="20"/>
              </w:rPr>
              <w:t>ir</w:t>
            </w:r>
            <w:proofErr w:type="spellEnd"/>
            <w:r w:rsidRPr="00016EA7">
              <w:rPr>
                <w:rFonts w:cstheme="minorHAnsi"/>
                <w:sz w:val="20"/>
                <w:szCs w:val="20"/>
              </w:rPr>
              <w:t xml:space="preserve">’ to go to describe key details such as where, who with, when etc. Then description of activities that you and others did on holiday. </w:t>
            </w:r>
          </w:p>
          <w:p w14:paraId="5B811621" w14:textId="77777777" w:rsidR="00952A45" w:rsidRPr="00016EA7" w:rsidRDefault="00952A45" w:rsidP="00952A45">
            <w:pPr>
              <w:rPr>
                <w:rFonts w:cstheme="minorHAnsi"/>
                <w:sz w:val="20"/>
                <w:szCs w:val="20"/>
              </w:rPr>
            </w:pPr>
          </w:p>
          <w:p w14:paraId="59BD4349" w14:textId="7B5EEEDD" w:rsidR="00952A45" w:rsidRPr="00016EA7" w:rsidRDefault="00952A45" w:rsidP="00952A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3D6C1EC" w14:textId="77777777" w:rsidR="00952A45" w:rsidRPr="005F44E0" w:rsidRDefault="00952A45" w:rsidP="00952A45">
            <w:pPr>
              <w:rPr>
                <w:rFonts w:cstheme="minorHAnsi"/>
              </w:rPr>
            </w:pPr>
            <w:r w:rsidRPr="005F44E0">
              <w:rPr>
                <w:rFonts w:cstheme="minorHAnsi"/>
              </w:rPr>
              <w:t>Future tense to talk about future holiday plans</w:t>
            </w:r>
          </w:p>
          <w:p w14:paraId="24C887AF" w14:textId="77777777" w:rsidR="00952A45" w:rsidRPr="005F44E0" w:rsidRDefault="00952A45" w:rsidP="00952A45">
            <w:pPr>
              <w:rPr>
                <w:rFonts w:cstheme="minorHAnsi"/>
              </w:rPr>
            </w:pPr>
          </w:p>
          <w:p w14:paraId="16F488BD" w14:textId="77777777" w:rsidR="00952A45" w:rsidRPr="005F44E0" w:rsidRDefault="00952A45" w:rsidP="00952A45">
            <w:pPr>
              <w:rPr>
                <w:rFonts w:cstheme="minorHAnsi"/>
                <w:color w:val="FF0000"/>
              </w:rPr>
            </w:pPr>
            <w:r w:rsidRPr="005F44E0">
              <w:rPr>
                <w:rFonts w:cstheme="minorHAnsi"/>
                <w:color w:val="FF0000"/>
              </w:rPr>
              <w:t xml:space="preserve">End of year exam: Speaking exam with a GCSE style </w:t>
            </w:r>
            <w:proofErr w:type="spellStart"/>
            <w:r w:rsidRPr="005F44E0">
              <w:rPr>
                <w:rFonts w:cstheme="minorHAnsi"/>
                <w:color w:val="FF0000"/>
              </w:rPr>
              <w:t>photocard</w:t>
            </w:r>
            <w:proofErr w:type="spellEnd"/>
            <w:r w:rsidRPr="005F44E0">
              <w:rPr>
                <w:rFonts w:cstheme="minorHAnsi"/>
                <w:color w:val="FF0000"/>
              </w:rPr>
              <w:t xml:space="preserve"> and questions prepared at home. General conversation on holidays</w:t>
            </w:r>
          </w:p>
          <w:p w14:paraId="178E9784" w14:textId="77777777" w:rsidR="00952A45" w:rsidRPr="005F44E0" w:rsidRDefault="00952A45" w:rsidP="00952A45">
            <w:pPr>
              <w:rPr>
                <w:rFonts w:cstheme="minorHAnsi"/>
                <w:color w:val="FF0000"/>
              </w:rPr>
            </w:pPr>
          </w:p>
          <w:p w14:paraId="698DBFD7" w14:textId="77777777" w:rsidR="00952A45" w:rsidRPr="005F44E0" w:rsidRDefault="00952A45" w:rsidP="00952A45">
            <w:pPr>
              <w:rPr>
                <w:rFonts w:cstheme="minorHAnsi"/>
                <w:color w:val="FF0000"/>
              </w:rPr>
            </w:pPr>
            <w:r w:rsidRPr="005F44E0">
              <w:rPr>
                <w:rFonts w:cstheme="minorHAnsi"/>
                <w:color w:val="FF0000"/>
              </w:rPr>
              <w:t>Written essay on past and future tense holiday plans</w:t>
            </w:r>
          </w:p>
          <w:p w14:paraId="375500AF" w14:textId="77777777" w:rsidR="00952A45" w:rsidRPr="005F44E0" w:rsidRDefault="00952A45" w:rsidP="00952A45">
            <w:pPr>
              <w:rPr>
                <w:rFonts w:cstheme="minorHAnsi"/>
                <w:color w:val="FF0000"/>
              </w:rPr>
            </w:pPr>
          </w:p>
          <w:p w14:paraId="4CCB24F4" w14:textId="5916D394" w:rsidR="00952A45" w:rsidRPr="005F44E0" w:rsidRDefault="00952A45" w:rsidP="00952A45">
            <w:pPr>
              <w:rPr>
                <w:rFonts w:cstheme="minorHAnsi"/>
              </w:rPr>
            </w:pPr>
            <w:r w:rsidRPr="005F44E0">
              <w:rPr>
                <w:rFonts w:cstheme="minorHAnsi"/>
                <w:color w:val="FF0000"/>
              </w:rPr>
              <w:t>Listening and reading exam encompassing all vocabulary from year 7 to date.</w:t>
            </w:r>
          </w:p>
        </w:tc>
        <w:tc>
          <w:tcPr>
            <w:tcW w:w="0" w:type="auto"/>
          </w:tcPr>
          <w:p w14:paraId="6FE884B7" w14:textId="77777777" w:rsidR="00952A45" w:rsidRPr="005F44E0" w:rsidRDefault="00952A45" w:rsidP="00952A45">
            <w:pPr>
              <w:rPr>
                <w:rFonts w:cstheme="minorHAnsi"/>
              </w:rPr>
            </w:pPr>
            <w:r w:rsidRPr="005F44E0">
              <w:rPr>
                <w:rFonts w:cstheme="minorHAnsi"/>
              </w:rPr>
              <w:t>Following the exams, we begin the start of the GCSE course.</w:t>
            </w:r>
          </w:p>
          <w:p w14:paraId="77B49B6D" w14:textId="77777777" w:rsidR="00952A45" w:rsidRPr="005F44E0" w:rsidRDefault="00952A45" w:rsidP="00952A45">
            <w:pPr>
              <w:rPr>
                <w:rFonts w:cstheme="minorHAnsi"/>
              </w:rPr>
            </w:pPr>
          </w:p>
          <w:p w14:paraId="21A1638A" w14:textId="77777777" w:rsidR="00952A45" w:rsidRPr="005F44E0" w:rsidRDefault="00952A45" w:rsidP="00952A45">
            <w:pPr>
              <w:rPr>
                <w:rFonts w:cstheme="minorHAnsi"/>
              </w:rPr>
            </w:pPr>
            <w:r w:rsidRPr="005F44E0">
              <w:rPr>
                <w:rFonts w:cstheme="minorHAnsi"/>
              </w:rPr>
              <w:t xml:space="preserve">We learn all about key Spanish festivals, for example ‘La Tomatina’, ‘Las </w:t>
            </w:r>
            <w:proofErr w:type="spellStart"/>
            <w:r w:rsidRPr="005F44E0">
              <w:rPr>
                <w:rFonts w:cstheme="minorHAnsi"/>
              </w:rPr>
              <w:t>Fallas</w:t>
            </w:r>
            <w:proofErr w:type="spellEnd"/>
            <w:r w:rsidRPr="005F44E0">
              <w:rPr>
                <w:rFonts w:cstheme="minorHAnsi"/>
              </w:rPr>
              <w:t>’, ‘San Fermín’ and also the ‘Day of the Dead’ in Mexico. We learn key vocab and we learn to describe them.</w:t>
            </w:r>
          </w:p>
          <w:p w14:paraId="56F0B967" w14:textId="77777777" w:rsidR="00952A45" w:rsidRPr="005F44E0" w:rsidRDefault="00952A45" w:rsidP="00952A45">
            <w:pPr>
              <w:rPr>
                <w:rFonts w:cstheme="minorHAnsi"/>
              </w:rPr>
            </w:pPr>
          </w:p>
          <w:p w14:paraId="285591E3" w14:textId="0EFE5E5C" w:rsidR="00952A45" w:rsidRPr="005F44E0" w:rsidRDefault="00952A45" w:rsidP="00952A45">
            <w:pPr>
              <w:rPr>
                <w:rFonts w:cstheme="minorHAnsi"/>
              </w:rPr>
            </w:pPr>
            <w:r w:rsidRPr="005F44E0">
              <w:rPr>
                <w:rFonts w:cstheme="minorHAnsi"/>
              </w:rPr>
              <w:t>We also learn about customs in Spain and give opinions on them.</w:t>
            </w:r>
          </w:p>
        </w:tc>
      </w:tr>
      <w:tr w:rsidR="004B4156" w:rsidRPr="005F44E0" w14:paraId="00A61662" w14:textId="77777777" w:rsidTr="002D066A">
        <w:tc>
          <w:tcPr>
            <w:tcW w:w="0" w:type="auto"/>
          </w:tcPr>
          <w:p w14:paraId="591E8D01" w14:textId="2C4BCABA" w:rsidR="004B4156" w:rsidRPr="00016EA7" w:rsidRDefault="004B4156" w:rsidP="00952A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6EA7">
              <w:rPr>
                <w:rFonts w:cstheme="minorHAnsi"/>
                <w:b/>
                <w:sz w:val="20"/>
                <w:szCs w:val="20"/>
              </w:rPr>
              <w:t xml:space="preserve">Hayes </w:t>
            </w:r>
          </w:p>
          <w:p w14:paraId="04145288" w14:textId="77777777" w:rsidR="004B4156" w:rsidRPr="00016EA7" w:rsidRDefault="004B4156" w:rsidP="00952A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6EA7">
              <w:rPr>
                <w:rFonts w:cstheme="minorHAnsi"/>
                <w:b/>
                <w:sz w:val="20"/>
                <w:szCs w:val="20"/>
              </w:rPr>
              <w:t>Learner</w:t>
            </w:r>
          </w:p>
          <w:p w14:paraId="1AAEE5DA" w14:textId="77777777" w:rsidR="004B4156" w:rsidRPr="00016EA7" w:rsidRDefault="004B4156" w:rsidP="00952A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2B4A9BF" w14:textId="77777777" w:rsidR="004B4156" w:rsidRPr="00016EA7" w:rsidRDefault="004B4156" w:rsidP="00952A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0C22872" w14:textId="74CFC29D" w:rsidR="004B4156" w:rsidRPr="00016EA7" w:rsidRDefault="004B4156" w:rsidP="002D06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0805DD99" w14:textId="77777777" w:rsidR="004B4156" w:rsidRPr="00016EA7" w:rsidRDefault="004B4156" w:rsidP="00952A45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Communication - Group Talk discussion on London and future plans</w:t>
            </w:r>
          </w:p>
          <w:p w14:paraId="24A80275" w14:textId="032D9DA8" w:rsidR="004B4156" w:rsidRPr="00016EA7" w:rsidRDefault="004B4156" w:rsidP="00952A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43DFF280" w14:textId="3BE42B78" w:rsidR="004B4156" w:rsidRPr="00016EA7" w:rsidRDefault="004B4156" w:rsidP="00952A45">
            <w:pPr>
              <w:rPr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>Independent – research a Hispanic sports person and share your information with the class.</w:t>
            </w:r>
          </w:p>
        </w:tc>
        <w:tc>
          <w:tcPr>
            <w:tcW w:w="0" w:type="auto"/>
            <w:gridSpan w:val="2"/>
          </w:tcPr>
          <w:p w14:paraId="63243F87" w14:textId="719DE4B1" w:rsidR="004B4156" w:rsidRPr="005F44E0" w:rsidRDefault="004B4156" w:rsidP="00952A45">
            <w:pPr>
              <w:rPr>
                <w:rFonts w:cstheme="minorHAnsi"/>
              </w:rPr>
            </w:pPr>
            <w:r w:rsidRPr="005F44E0">
              <w:rPr>
                <w:rFonts w:cstheme="minorHAnsi"/>
              </w:rPr>
              <w:t>Creative / Teamwork – in groups, make a poster on a festival</w:t>
            </w:r>
          </w:p>
        </w:tc>
      </w:tr>
      <w:tr w:rsidR="002D066A" w:rsidRPr="005F44E0" w14:paraId="5CFC8B84" w14:textId="77777777" w:rsidTr="002D066A">
        <w:tc>
          <w:tcPr>
            <w:tcW w:w="0" w:type="auto"/>
          </w:tcPr>
          <w:p w14:paraId="7D310CD5" w14:textId="77777777" w:rsidR="002D066A" w:rsidRPr="00016EA7" w:rsidRDefault="002D066A" w:rsidP="002D06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6EA7">
              <w:rPr>
                <w:rFonts w:cstheme="minorHAnsi"/>
                <w:b/>
                <w:sz w:val="20"/>
                <w:szCs w:val="20"/>
              </w:rPr>
              <w:t>Careers</w:t>
            </w:r>
          </w:p>
          <w:p w14:paraId="64A71E46" w14:textId="77777777" w:rsidR="002D066A" w:rsidRPr="00016EA7" w:rsidRDefault="002D066A" w:rsidP="00952A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311004D9" w14:textId="77777777" w:rsidR="00A12219" w:rsidRPr="00016EA7" w:rsidRDefault="00A12219" w:rsidP="00A12219">
            <w:pPr>
              <w:rPr>
                <w:rFonts w:cs="Tahoma"/>
                <w:sz w:val="20"/>
                <w:szCs w:val="20"/>
              </w:rPr>
            </w:pPr>
            <w:r w:rsidRPr="00016EA7">
              <w:rPr>
                <w:rFonts w:cs="Tahoma"/>
                <w:sz w:val="20"/>
                <w:szCs w:val="20"/>
              </w:rPr>
              <w:t xml:space="preserve">How could you use your language in this country in the tourist sector? Discussion. </w:t>
            </w:r>
          </w:p>
          <w:p w14:paraId="4E96B5E6" w14:textId="77777777" w:rsidR="00A12219" w:rsidRPr="00016EA7" w:rsidRDefault="00A12219" w:rsidP="00A12219">
            <w:pPr>
              <w:rPr>
                <w:rFonts w:cs="Tahoma"/>
                <w:sz w:val="20"/>
                <w:szCs w:val="20"/>
              </w:rPr>
            </w:pPr>
          </w:p>
          <w:p w14:paraId="06CD13D2" w14:textId="77777777" w:rsidR="00A12219" w:rsidRPr="00016EA7" w:rsidRDefault="00605F39" w:rsidP="00A12219">
            <w:pPr>
              <w:rPr>
                <w:rFonts w:cs="Tahoma"/>
                <w:sz w:val="20"/>
                <w:szCs w:val="20"/>
              </w:rPr>
            </w:pPr>
            <w:hyperlink r:id="rId9" w:history="1">
              <w:r w:rsidR="00A12219" w:rsidRPr="00016EA7">
                <w:rPr>
                  <w:rStyle w:val="Hyperlink"/>
                  <w:rFonts w:cs="Tahoma"/>
                  <w:sz w:val="20"/>
                  <w:szCs w:val="20"/>
                </w:rPr>
                <w:t>https://www.arsenaldoubleclub.co.uk/fun-zone/languages-at-arsenal/matchday-stewards/</w:t>
              </w:r>
            </w:hyperlink>
          </w:p>
          <w:p w14:paraId="7A415CE3" w14:textId="4095B15A" w:rsidR="002D066A" w:rsidRPr="00016EA7" w:rsidRDefault="002D066A" w:rsidP="00952A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227A7299" w14:textId="59518BA2" w:rsidR="00B81F50" w:rsidRPr="00016EA7" w:rsidRDefault="00B81F50" w:rsidP="00952A45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016EA7">
              <w:rPr>
                <w:rFonts w:cstheme="minorHAnsi"/>
                <w:sz w:val="20"/>
                <w:szCs w:val="20"/>
              </w:rPr>
              <w:t xml:space="preserve">Around Options time, show the following video: </w:t>
            </w:r>
            <w:hyperlink r:id="rId10" w:history="1">
              <w:r w:rsidRPr="00016EA7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https://www.youtube.com/watch?v=VYAjR9YGKoM</w:t>
              </w:r>
            </w:hyperlink>
          </w:p>
          <w:p w14:paraId="45A741FD" w14:textId="77777777" w:rsidR="00A12219" w:rsidRPr="00016EA7" w:rsidRDefault="00A12219" w:rsidP="00952A45">
            <w:pPr>
              <w:rPr>
                <w:rStyle w:val="Hyperlink"/>
                <w:rFonts w:cstheme="minorHAnsi"/>
                <w:sz w:val="20"/>
                <w:szCs w:val="20"/>
              </w:rPr>
            </w:pPr>
          </w:p>
          <w:p w14:paraId="4F56086F" w14:textId="77777777" w:rsidR="00A12219" w:rsidRPr="00016EA7" w:rsidRDefault="00A12219" w:rsidP="00A12219">
            <w:pPr>
              <w:rPr>
                <w:rFonts w:cs="Tahoma"/>
                <w:sz w:val="20"/>
                <w:szCs w:val="20"/>
              </w:rPr>
            </w:pPr>
            <w:proofErr w:type="gramStart"/>
            <w:r w:rsidRPr="00016EA7">
              <w:rPr>
                <w:rFonts w:cs="Tahoma"/>
                <w:sz w:val="20"/>
                <w:szCs w:val="20"/>
              </w:rPr>
              <w:t>Do Now activity – why could speaking another language be helpful to you if you want to be involved in sport?</w:t>
            </w:r>
            <w:proofErr w:type="gramEnd"/>
            <w:r w:rsidRPr="00016EA7">
              <w:rPr>
                <w:rFonts w:cs="Tahoma"/>
                <w:sz w:val="20"/>
                <w:szCs w:val="20"/>
              </w:rPr>
              <w:t xml:space="preserve"> Discuss ideas.</w:t>
            </w:r>
          </w:p>
          <w:p w14:paraId="328E7B3E" w14:textId="77777777" w:rsidR="00A12219" w:rsidRPr="00016EA7" w:rsidRDefault="00A12219" w:rsidP="00A12219">
            <w:pPr>
              <w:tabs>
                <w:tab w:val="left" w:pos="1289"/>
              </w:tabs>
              <w:rPr>
                <w:rFonts w:cs="Tahoma"/>
                <w:sz w:val="20"/>
                <w:szCs w:val="20"/>
              </w:rPr>
            </w:pPr>
            <w:r w:rsidRPr="00016EA7">
              <w:rPr>
                <w:rFonts w:cs="Tahoma"/>
                <w:sz w:val="20"/>
                <w:szCs w:val="20"/>
              </w:rPr>
              <w:tab/>
            </w:r>
          </w:p>
          <w:p w14:paraId="1F1AC91A" w14:textId="77777777" w:rsidR="00A12219" w:rsidRPr="00016EA7" w:rsidRDefault="00A12219" w:rsidP="00A12219">
            <w:pPr>
              <w:rPr>
                <w:rFonts w:cs="Tahoma"/>
                <w:sz w:val="20"/>
                <w:szCs w:val="20"/>
              </w:rPr>
            </w:pPr>
            <w:r w:rsidRPr="00016EA7">
              <w:rPr>
                <w:rFonts w:cs="Tahoma"/>
                <w:sz w:val="20"/>
                <w:szCs w:val="20"/>
              </w:rPr>
              <w:t>Video:</w:t>
            </w:r>
          </w:p>
          <w:p w14:paraId="38955B2A" w14:textId="49773C37" w:rsidR="00A12219" w:rsidRPr="00016EA7" w:rsidRDefault="00605F39" w:rsidP="00016EA7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="00A12219" w:rsidRPr="00016EA7">
                <w:rPr>
                  <w:rStyle w:val="Hyperlink"/>
                  <w:rFonts w:cs="Tahoma"/>
                  <w:sz w:val="20"/>
                  <w:szCs w:val="20"/>
                </w:rPr>
                <w:t>https://www.arsenaldoubleclub.co.uk/fun-zone/languages-at-arsenal/jessica-daly/</w:t>
              </w:r>
            </w:hyperlink>
          </w:p>
        </w:tc>
        <w:tc>
          <w:tcPr>
            <w:tcW w:w="0" w:type="auto"/>
            <w:gridSpan w:val="2"/>
          </w:tcPr>
          <w:p w14:paraId="54D726E9" w14:textId="1107A957" w:rsidR="002D066A" w:rsidRPr="005F44E0" w:rsidRDefault="00B81F50" w:rsidP="00952A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Building employability skills – listening to a presentation, understanding key information and summarising for your own purpose. </w:t>
            </w:r>
          </w:p>
        </w:tc>
      </w:tr>
    </w:tbl>
    <w:p w14:paraId="7557CC20" w14:textId="77777777" w:rsidR="003B66E5" w:rsidRPr="005F44E0" w:rsidRDefault="003B66E5" w:rsidP="00016EA7">
      <w:pPr>
        <w:rPr>
          <w:rFonts w:cstheme="minorHAnsi"/>
          <w:b/>
          <w:u w:val="single"/>
        </w:rPr>
      </w:pPr>
    </w:p>
    <w:sectPr w:rsidR="003B66E5" w:rsidRPr="005F44E0" w:rsidSect="00952A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17B9"/>
    <w:multiLevelType w:val="hybridMultilevel"/>
    <w:tmpl w:val="41C0E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F466CF9-3166-4C00-94B2-0CEB48E2AAE9}"/>
    <w:docVar w:name="dgnword-eventsink" w:val="273947360"/>
  </w:docVars>
  <w:rsids>
    <w:rsidRoot w:val="003B66E5"/>
    <w:rsid w:val="00016EA7"/>
    <w:rsid w:val="00037ECC"/>
    <w:rsid w:val="00043ECE"/>
    <w:rsid w:val="000E3121"/>
    <w:rsid w:val="00132154"/>
    <w:rsid w:val="00145658"/>
    <w:rsid w:val="00182C11"/>
    <w:rsid w:val="001854FD"/>
    <w:rsid w:val="001A6804"/>
    <w:rsid w:val="00212A38"/>
    <w:rsid w:val="00282C13"/>
    <w:rsid w:val="002D066A"/>
    <w:rsid w:val="003B66E5"/>
    <w:rsid w:val="00454399"/>
    <w:rsid w:val="00485A56"/>
    <w:rsid w:val="004A2C46"/>
    <w:rsid w:val="004B4156"/>
    <w:rsid w:val="004C4D62"/>
    <w:rsid w:val="00502672"/>
    <w:rsid w:val="0056708B"/>
    <w:rsid w:val="005D6AB4"/>
    <w:rsid w:val="005F1AF5"/>
    <w:rsid w:val="005F44E0"/>
    <w:rsid w:val="00605F39"/>
    <w:rsid w:val="00631679"/>
    <w:rsid w:val="006C7DA1"/>
    <w:rsid w:val="006D012A"/>
    <w:rsid w:val="006F79FF"/>
    <w:rsid w:val="0072329B"/>
    <w:rsid w:val="00725577"/>
    <w:rsid w:val="00725D38"/>
    <w:rsid w:val="007423A4"/>
    <w:rsid w:val="00790188"/>
    <w:rsid w:val="007B1212"/>
    <w:rsid w:val="00823758"/>
    <w:rsid w:val="008D5FD0"/>
    <w:rsid w:val="00916DDA"/>
    <w:rsid w:val="009171A9"/>
    <w:rsid w:val="00952A45"/>
    <w:rsid w:val="00966A8C"/>
    <w:rsid w:val="00973AB9"/>
    <w:rsid w:val="009A5157"/>
    <w:rsid w:val="00A033C8"/>
    <w:rsid w:val="00A12219"/>
    <w:rsid w:val="00B021EE"/>
    <w:rsid w:val="00B15E4B"/>
    <w:rsid w:val="00B20A68"/>
    <w:rsid w:val="00B81F50"/>
    <w:rsid w:val="00B91C81"/>
    <w:rsid w:val="00BB093B"/>
    <w:rsid w:val="00BB1FC8"/>
    <w:rsid w:val="00BD5099"/>
    <w:rsid w:val="00BE733A"/>
    <w:rsid w:val="00C97F6D"/>
    <w:rsid w:val="00CD5759"/>
    <w:rsid w:val="00D7582C"/>
    <w:rsid w:val="00DF3E6B"/>
    <w:rsid w:val="00E47DAC"/>
    <w:rsid w:val="00E7101F"/>
    <w:rsid w:val="00F102C0"/>
    <w:rsid w:val="00F271FD"/>
    <w:rsid w:val="00F573A0"/>
    <w:rsid w:val="00FB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CD991"/>
  <w15:docId w15:val="{6E03AEFC-FDC0-4B5F-8A00-EAB68F7F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6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5F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1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1F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rsenaldoubleclub.co.uk/fun-zone/languages-at-arsenal/jessica-daly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youtube.com/watch?v=VYAjR9YGK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arsenaldoubleclub.co.uk/fun-zone/languages-at-arsenal/matchday-stewa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E555465F15541BD5445097D96C1CC" ma:contentTypeVersion="17" ma:contentTypeDescription="Create a new document." ma:contentTypeScope="" ma:versionID="2638ab18d949b0dc1262786e311fc33e">
  <xsd:schema xmlns:xsd="http://www.w3.org/2001/XMLSchema" xmlns:xs="http://www.w3.org/2001/XMLSchema" xmlns:p="http://schemas.microsoft.com/office/2006/metadata/properties" xmlns:ns1="http://schemas.microsoft.com/sharepoint/v3" xmlns:ns2="18b3ad93-091b-45fa-a254-9e70500a7a7d" xmlns:ns3="ec85ad85-a7ee-4b14-abf3-72c6228532a7" targetNamespace="http://schemas.microsoft.com/office/2006/metadata/properties" ma:root="true" ma:fieldsID="48d25c65dee86f8b2f143a42bedfa9c1" ns1:_="" ns2:_="" ns3:_="">
    <xsd:import namespace="http://schemas.microsoft.com/sharepoint/v3"/>
    <xsd:import namespace="18b3ad93-091b-45fa-a254-9e70500a7a7d"/>
    <xsd:import namespace="ec85ad85-a7ee-4b14-abf3-72c6228532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3ad93-091b-45fa-a254-9e70500a7a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5ad85-a7ee-4b14-abf3-72c622853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8A9CA-89F8-4817-9CBB-0F3164A0A755}"/>
</file>

<file path=customXml/itemProps2.xml><?xml version="1.0" encoding="utf-8"?>
<ds:datastoreItem xmlns:ds="http://schemas.openxmlformats.org/officeDocument/2006/customXml" ds:itemID="{CF676250-A131-4977-BE4D-7D9494A7C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AC1876-9CEC-46BD-9BAA-DB1D82E980D0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3065fea-2b1e-4c92-8fba-56085b087d85"/>
    <ds:schemaRef ds:uri="http://schemas.microsoft.com/office/2006/documentManagement/types"/>
    <ds:schemaRef ds:uri="292990af-a2c1-4770-acc5-278a4f15c24a"/>
    <ds:schemaRef ds:uri="http://purl.org/dc/elements/1.1/"/>
    <ds:schemaRef ds:uri="85599fd8-3585-4f25-8662-bb7e5bff81cc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FA5BE7D-75EB-403E-B4E1-BD671F5D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 P Mr</dc:creator>
  <cp:keywords/>
  <dc:description/>
  <cp:lastModifiedBy>Knox P Miss</cp:lastModifiedBy>
  <cp:revision>3</cp:revision>
  <cp:lastPrinted>2020-11-17T10:48:00Z</cp:lastPrinted>
  <dcterms:created xsi:type="dcterms:W3CDTF">2020-11-23T15:56:00Z</dcterms:created>
  <dcterms:modified xsi:type="dcterms:W3CDTF">2020-11-23T15:57:00Z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0x010100503E555465F15541BD5445097D96C1CC</vt:lpwstr>
  </property>
</Properties>
</file>